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B3" w:rsidRDefault="009F67B3" w:rsidP="009F67B3">
      <w:pPr>
        <w:tabs>
          <w:tab w:val="left" w:pos="284"/>
        </w:tabs>
        <w:autoSpaceDE/>
        <w:autoSpaceDN/>
        <w:spacing w:after="200" w:line="276" w:lineRule="auto"/>
        <w:jc w:val="both"/>
        <w:rPr>
          <w:rFonts w:ascii="Century Gothic" w:hAnsi="Century Gothic"/>
          <w:b/>
        </w:rPr>
      </w:pPr>
    </w:p>
    <w:p w:rsidR="007805FE" w:rsidRDefault="009F67B3" w:rsidP="005B7CC6">
      <w:pPr>
        <w:tabs>
          <w:tab w:val="left" w:pos="284"/>
        </w:tabs>
        <w:autoSpaceDE/>
        <w:autoSpaceDN/>
        <w:spacing w:after="240" w:line="276" w:lineRule="auto"/>
        <w:ind w:left="1560" w:hanging="1276"/>
        <w:jc w:val="both"/>
        <w:rPr>
          <w:rFonts w:ascii="Century Gothic" w:hAnsi="Century Gothic"/>
          <w:b/>
        </w:rPr>
      </w:pPr>
      <w:r>
        <w:rPr>
          <w:rFonts w:ascii="Century Gothic" w:hAnsi="Century Gothic"/>
          <w:b/>
        </w:rPr>
        <w:t>OGGETTO:</w:t>
      </w:r>
      <w:r w:rsidR="005B7CC6">
        <w:rPr>
          <w:rFonts w:ascii="Century Gothic" w:hAnsi="Century Gothic"/>
          <w:b/>
        </w:rPr>
        <w:t xml:space="preserve"> </w:t>
      </w:r>
      <w:r>
        <w:rPr>
          <w:rFonts w:ascii="Century Gothic" w:hAnsi="Century Gothic"/>
          <w:b/>
        </w:rPr>
        <w:t xml:space="preserve">MODULO DI RACCOLTA DELLA CANDIDATURA DEI </w:t>
      </w:r>
      <w:r w:rsidR="007805FE" w:rsidRPr="007805FE">
        <w:rPr>
          <w:rFonts w:ascii="Century Gothic" w:hAnsi="Century Gothic"/>
          <w:b/>
        </w:rPr>
        <w:t>SOGGETTI EROGATORI ACCREDITATI CONTRATTUAL</w:t>
      </w:r>
      <w:r>
        <w:rPr>
          <w:rFonts w:ascii="Century Gothic" w:hAnsi="Century Gothic"/>
          <w:b/>
        </w:rPr>
        <w:t xml:space="preserve">IZZATI E NON CONTRATTUALIZZATI, </w:t>
      </w:r>
      <w:r w:rsidRPr="009F67B3">
        <w:rPr>
          <w:rFonts w:ascii="Century Gothic" w:hAnsi="Century Gothic"/>
          <w:b/>
        </w:rPr>
        <w:t xml:space="preserve">I QUALI SI POSSONO PROPORRE, ATTRAVERSO LA CREAZIONE DI UNA ASSOCIAZIONE DI SCOPO O </w:t>
      </w:r>
      <w:r>
        <w:rPr>
          <w:rFonts w:ascii="Century Gothic" w:hAnsi="Century Gothic"/>
          <w:b/>
        </w:rPr>
        <w:t xml:space="preserve">DI </w:t>
      </w:r>
      <w:r w:rsidRPr="009F67B3">
        <w:rPr>
          <w:rFonts w:ascii="Century Gothic" w:hAnsi="Century Gothic"/>
          <w:b/>
        </w:rPr>
        <w:t>PARTECIPAZIONE</w:t>
      </w:r>
      <w:r w:rsidR="0046076B">
        <w:rPr>
          <w:rFonts w:ascii="Century Gothic" w:hAnsi="Century Gothic"/>
          <w:b/>
        </w:rPr>
        <w:t xml:space="preserve"> </w:t>
      </w:r>
      <w:r w:rsidRPr="009F67B3">
        <w:rPr>
          <w:rFonts w:ascii="Century Gothic" w:hAnsi="Century Gothic"/>
          <w:b/>
        </w:rPr>
        <w:t>CON L’ASST DI PAVIA, QUEST’ULTIMA IN QUALITÀ DI CAPOFILA, PER LA GESTIONE FINALIZZATA ALLA PRESA IN CARICO DEL PAZIENTE CRONICO</w:t>
      </w:r>
      <w:r>
        <w:rPr>
          <w:rFonts w:ascii="Century Gothic" w:hAnsi="Century Gothic"/>
          <w:b/>
        </w:rPr>
        <w:t>.</w:t>
      </w:r>
    </w:p>
    <w:p w:rsidR="007805FE" w:rsidRPr="009F67B3" w:rsidRDefault="007805FE">
      <w:pPr>
        <w:rPr>
          <w:rFonts w:ascii="Century Gothic" w:hAnsi="Century Gothic"/>
          <w:b/>
        </w:rPr>
      </w:pPr>
      <w:r w:rsidRPr="009F67B3">
        <w:rPr>
          <w:rFonts w:ascii="Century Gothic" w:hAnsi="Century Gothic"/>
          <w:b/>
        </w:rPr>
        <w:t>Premessa</w:t>
      </w:r>
    </w:p>
    <w:p w:rsidR="009F67B3" w:rsidRDefault="009F67B3" w:rsidP="007805FE">
      <w:pPr>
        <w:jc w:val="both"/>
        <w:rPr>
          <w:rFonts w:ascii="Century Gothic" w:hAnsi="Century Gothic"/>
        </w:rPr>
      </w:pPr>
    </w:p>
    <w:p w:rsidR="007805FE" w:rsidRPr="009F67B3" w:rsidRDefault="009F67B3" w:rsidP="007805FE">
      <w:pPr>
        <w:jc w:val="both"/>
        <w:rPr>
          <w:rFonts w:ascii="Century Gothic" w:hAnsi="Century Gothic"/>
          <w:i/>
        </w:rPr>
      </w:pPr>
      <w:r>
        <w:rPr>
          <w:rFonts w:ascii="Century Gothic" w:hAnsi="Century Gothic"/>
          <w:i/>
        </w:rPr>
        <w:t>La normativa regionale</w:t>
      </w:r>
      <w:r w:rsidRPr="009F67B3">
        <w:rPr>
          <w:rFonts w:ascii="Century Gothic" w:hAnsi="Century Gothic"/>
          <w:i/>
        </w:rPr>
        <w:t xml:space="preserve"> p</w:t>
      </w:r>
      <w:r w:rsidR="007805FE" w:rsidRPr="009F67B3">
        <w:rPr>
          <w:rFonts w:ascii="Century Gothic" w:hAnsi="Century Gothic"/>
          <w:i/>
        </w:rPr>
        <w:t>revede che le singole ATS, in ragione di particolari condizioni orografiche, di particolare distribuzione della rete di offerta, di assenza di pregresse esperienze associative, etc. potranno anche iscrivere nell’elenco degli idonei soggetti giuridici tra loro associati, nelle varie forme associative previste dall’ordinamento, a condizione che venga sempre indicato il soggetto capofila titolare della presa in carico, destinatario del finanziamento che poi ripartisce tra gli associati nei modi dagli stessi regolati; in caso di partecipazione a detta associazione di ASST, le stesse dovranno scegliere il partner del rapporto strutturato mediante avviso pubblico volto ad individuare i possibili soggetti interessati secondo i canoni di trasparenza e par condicio, fermo il limite del valore complessivo della produzione, nel caso di ricorso a soggetti accreditati, ma non contrattualizzati</w:t>
      </w:r>
      <w:r w:rsidRPr="009F67B3">
        <w:rPr>
          <w:rFonts w:ascii="Century Gothic" w:hAnsi="Century Gothic"/>
          <w:i/>
        </w:rPr>
        <w:t>.</w:t>
      </w:r>
    </w:p>
    <w:p w:rsidR="007805FE" w:rsidRPr="009F67B3" w:rsidRDefault="007805FE" w:rsidP="007805FE">
      <w:pPr>
        <w:jc w:val="both"/>
        <w:rPr>
          <w:rFonts w:ascii="Century Gothic" w:hAnsi="Century Gothic"/>
          <w:i/>
        </w:rPr>
      </w:pPr>
    </w:p>
    <w:p w:rsidR="007805FE" w:rsidRPr="009F67B3" w:rsidRDefault="007805FE" w:rsidP="009F67B3">
      <w:pPr>
        <w:spacing w:after="120"/>
        <w:jc w:val="both"/>
        <w:rPr>
          <w:rFonts w:ascii="Century Gothic" w:hAnsi="Century Gothic"/>
          <w:b/>
        </w:rPr>
      </w:pPr>
      <w:r w:rsidRPr="009F67B3">
        <w:rPr>
          <w:rFonts w:ascii="Century Gothic" w:hAnsi="Century Gothic"/>
          <w:b/>
        </w:rPr>
        <w:t>Oggetto</w:t>
      </w:r>
    </w:p>
    <w:p w:rsidR="007805FE" w:rsidRDefault="009F67B3" w:rsidP="007805FE">
      <w:pPr>
        <w:jc w:val="both"/>
        <w:rPr>
          <w:rFonts w:ascii="Century Gothic" w:hAnsi="Century Gothic"/>
        </w:rPr>
      </w:pPr>
      <w:r>
        <w:rPr>
          <w:rFonts w:ascii="Century Gothic" w:hAnsi="Century Gothic"/>
        </w:rPr>
        <w:t>Il presente modulo è finalizzato alla r</w:t>
      </w:r>
      <w:r w:rsidR="007805FE" w:rsidRPr="009F67B3">
        <w:rPr>
          <w:rFonts w:ascii="Century Gothic" w:hAnsi="Century Gothic"/>
        </w:rPr>
        <w:t>accolta</w:t>
      </w:r>
      <w:r w:rsidR="00AD1BAE">
        <w:rPr>
          <w:rFonts w:ascii="Century Gothic" w:hAnsi="Century Gothic"/>
        </w:rPr>
        <w:t xml:space="preserve"> delle</w:t>
      </w:r>
      <w:r w:rsidR="007805FE" w:rsidRPr="009F67B3">
        <w:rPr>
          <w:rFonts w:ascii="Century Gothic" w:hAnsi="Century Gothic"/>
        </w:rPr>
        <w:t xml:space="preserve"> candidature </w:t>
      </w:r>
      <w:r w:rsidR="00341771">
        <w:rPr>
          <w:rFonts w:ascii="Century Gothic" w:hAnsi="Century Gothic"/>
        </w:rPr>
        <w:t>dei</w:t>
      </w:r>
      <w:r w:rsidR="0016464C">
        <w:rPr>
          <w:rFonts w:ascii="Century Gothic" w:hAnsi="Century Gothic"/>
        </w:rPr>
        <w:t xml:space="preserve"> </w:t>
      </w:r>
      <w:r w:rsidR="007805FE" w:rsidRPr="009F67B3">
        <w:rPr>
          <w:rFonts w:ascii="Century Gothic" w:hAnsi="Century Gothic"/>
        </w:rPr>
        <w:t xml:space="preserve">soggetti </w:t>
      </w:r>
      <w:r w:rsidR="00F61C00" w:rsidRPr="00F61C00">
        <w:rPr>
          <w:rFonts w:ascii="Century Gothic" w:hAnsi="Century Gothic"/>
        </w:rPr>
        <w:t xml:space="preserve">erogatori accreditati contrattualizzati e non contrattualizzati, i quali si possono proporre, attraverso la creazione di una associazione di scopo o di partecipazione, </w:t>
      </w:r>
      <w:r w:rsidR="00F61C00" w:rsidRPr="009F67B3">
        <w:rPr>
          <w:rFonts w:ascii="Century Gothic" w:hAnsi="Century Gothic"/>
        </w:rPr>
        <w:t>o</w:t>
      </w:r>
      <w:r w:rsidR="008F69AC">
        <w:rPr>
          <w:rFonts w:ascii="Century Gothic" w:hAnsi="Century Gothic"/>
        </w:rPr>
        <w:t xml:space="preserve"> di</w:t>
      </w:r>
      <w:r w:rsidR="00F61C00" w:rsidRPr="009F67B3">
        <w:rPr>
          <w:rFonts w:ascii="Century Gothic" w:hAnsi="Century Gothic"/>
        </w:rPr>
        <w:t xml:space="preserve"> altra forma associativa prevista dall’ordinamento giuridico</w:t>
      </w:r>
      <w:r w:rsidR="00F61C00">
        <w:rPr>
          <w:rFonts w:ascii="Century Gothic" w:hAnsi="Century Gothic"/>
        </w:rPr>
        <w:t xml:space="preserve"> con</w:t>
      </w:r>
      <w:r w:rsidR="0046076B">
        <w:rPr>
          <w:rFonts w:ascii="Century Gothic" w:hAnsi="Century Gothic"/>
        </w:rPr>
        <w:t xml:space="preserve"> capofila</w:t>
      </w:r>
      <w:r w:rsidR="00F61C00">
        <w:rPr>
          <w:rFonts w:ascii="Century Gothic" w:hAnsi="Century Gothic"/>
        </w:rPr>
        <w:t xml:space="preserve"> l’A</w:t>
      </w:r>
      <w:r w:rsidR="0016464C">
        <w:rPr>
          <w:rFonts w:ascii="Century Gothic" w:hAnsi="Century Gothic"/>
        </w:rPr>
        <w:t>zienda Socio-Sanitaria Territoriale (A</w:t>
      </w:r>
      <w:r w:rsidR="00F61C00">
        <w:rPr>
          <w:rFonts w:ascii="Century Gothic" w:hAnsi="Century Gothic"/>
        </w:rPr>
        <w:t>SST</w:t>
      </w:r>
      <w:r w:rsidR="0016464C">
        <w:rPr>
          <w:rFonts w:ascii="Century Gothic" w:hAnsi="Century Gothic"/>
        </w:rPr>
        <w:t>)</w:t>
      </w:r>
      <w:r w:rsidR="0046076B">
        <w:rPr>
          <w:rFonts w:ascii="Century Gothic" w:hAnsi="Century Gothic"/>
        </w:rPr>
        <w:t xml:space="preserve"> di P</w:t>
      </w:r>
      <w:r w:rsidR="00F61C00" w:rsidRPr="00F61C00">
        <w:rPr>
          <w:rFonts w:ascii="Century Gothic" w:hAnsi="Century Gothic"/>
        </w:rPr>
        <w:t>avia</w:t>
      </w:r>
      <w:r w:rsidR="0046076B">
        <w:rPr>
          <w:rFonts w:ascii="Century Gothic" w:hAnsi="Century Gothic"/>
        </w:rPr>
        <w:t xml:space="preserve">, </w:t>
      </w:r>
      <w:r w:rsidR="00F61C00" w:rsidRPr="00F61C00">
        <w:rPr>
          <w:rFonts w:ascii="Century Gothic" w:hAnsi="Century Gothic"/>
        </w:rPr>
        <w:t>per la gestione finalizzata alla pres</w:t>
      </w:r>
      <w:r w:rsidR="0046076B">
        <w:rPr>
          <w:rFonts w:ascii="Century Gothic" w:hAnsi="Century Gothic"/>
        </w:rPr>
        <w:t>a</w:t>
      </w:r>
      <w:r w:rsidR="007805FE" w:rsidRPr="009F67B3">
        <w:rPr>
          <w:rFonts w:ascii="Century Gothic" w:hAnsi="Century Gothic"/>
        </w:rPr>
        <w:t xml:space="preserve"> in carico di malati cronici </w:t>
      </w:r>
      <w:r w:rsidR="008F69AC">
        <w:rPr>
          <w:rFonts w:ascii="Century Gothic" w:hAnsi="Century Gothic"/>
        </w:rPr>
        <w:t xml:space="preserve">e fragili </w:t>
      </w:r>
      <w:r w:rsidR="007805FE" w:rsidRPr="009F67B3">
        <w:rPr>
          <w:rFonts w:ascii="Century Gothic" w:hAnsi="Century Gothic"/>
        </w:rPr>
        <w:t>in qualità di gestore, come da provvedimenti sul</w:t>
      </w:r>
      <w:r w:rsidR="0046076B">
        <w:rPr>
          <w:rFonts w:ascii="Century Gothic" w:hAnsi="Century Gothic"/>
        </w:rPr>
        <w:t xml:space="preserve"> tema emessi dalla giunta di Regione Lombardia.</w:t>
      </w:r>
    </w:p>
    <w:p w:rsidR="0046076B" w:rsidRPr="009F67B3" w:rsidRDefault="0046076B" w:rsidP="007805FE">
      <w:pPr>
        <w:jc w:val="both"/>
        <w:rPr>
          <w:rFonts w:ascii="Century Gothic" w:hAnsi="Century Gothic"/>
        </w:rPr>
      </w:pPr>
    </w:p>
    <w:p w:rsidR="00290F22" w:rsidRDefault="00290F22" w:rsidP="00290F22">
      <w:pPr>
        <w:spacing w:after="120"/>
        <w:jc w:val="both"/>
        <w:rPr>
          <w:rFonts w:ascii="Century Gothic" w:hAnsi="Century Gothic"/>
        </w:rPr>
      </w:pPr>
      <w:r w:rsidRPr="00290F22">
        <w:rPr>
          <w:rFonts w:ascii="Century Gothic" w:hAnsi="Century Gothic"/>
          <w:b/>
        </w:rPr>
        <w:t>Scenario</w:t>
      </w:r>
    </w:p>
    <w:p w:rsidR="00290F22" w:rsidRPr="0046076B" w:rsidRDefault="00290F22" w:rsidP="00290F22">
      <w:pPr>
        <w:jc w:val="both"/>
        <w:rPr>
          <w:rFonts w:ascii="Century Gothic" w:hAnsi="Century Gothic"/>
        </w:rPr>
      </w:pPr>
      <w:r>
        <w:rPr>
          <w:rFonts w:ascii="Century Gothic" w:hAnsi="Century Gothic"/>
        </w:rPr>
        <w:t>L’</w:t>
      </w:r>
      <w:r w:rsidRPr="0046076B">
        <w:rPr>
          <w:rFonts w:ascii="Century Gothic" w:hAnsi="Century Gothic"/>
        </w:rPr>
        <w:t xml:space="preserve">ASST </w:t>
      </w:r>
      <w:r>
        <w:rPr>
          <w:rFonts w:ascii="Century Gothic" w:hAnsi="Century Gothic"/>
        </w:rPr>
        <w:t>di Pavia quale Gestore Capofila per tutta Provincia di Pavia</w:t>
      </w:r>
      <w:r w:rsidRPr="0046076B">
        <w:rPr>
          <w:rFonts w:ascii="Century Gothic" w:hAnsi="Century Gothic"/>
        </w:rPr>
        <w:t xml:space="preserve"> + altri soggetti part</w:t>
      </w:r>
      <w:r>
        <w:rPr>
          <w:rFonts w:ascii="Century Gothic" w:hAnsi="Century Gothic"/>
        </w:rPr>
        <w:t xml:space="preserve">ner in Oltrepò, Lomellina e </w:t>
      </w:r>
      <w:r w:rsidRPr="0046076B">
        <w:rPr>
          <w:rFonts w:ascii="Century Gothic" w:hAnsi="Century Gothic"/>
        </w:rPr>
        <w:t>Pavese</w:t>
      </w:r>
      <w:r>
        <w:rPr>
          <w:rFonts w:ascii="Century Gothic" w:hAnsi="Century Gothic"/>
        </w:rPr>
        <w:t>.</w:t>
      </w:r>
    </w:p>
    <w:p w:rsidR="007805FE" w:rsidRDefault="007805FE" w:rsidP="007805FE">
      <w:pPr>
        <w:jc w:val="both"/>
        <w:rPr>
          <w:rFonts w:ascii="Century Gothic" w:hAnsi="Century Gothic"/>
        </w:rPr>
      </w:pPr>
    </w:p>
    <w:p w:rsidR="00290F22" w:rsidRPr="00290F22" w:rsidRDefault="00290F22" w:rsidP="00290F22">
      <w:pPr>
        <w:spacing w:after="120"/>
        <w:jc w:val="both"/>
        <w:rPr>
          <w:rFonts w:ascii="Century Gothic" w:hAnsi="Century Gothic"/>
          <w:b/>
        </w:rPr>
      </w:pPr>
      <w:r w:rsidRPr="00290F22">
        <w:rPr>
          <w:rFonts w:ascii="Century Gothic" w:hAnsi="Century Gothic"/>
          <w:b/>
        </w:rPr>
        <w:t>Chi può presentare domanda:</w:t>
      </w:r>
    </w:p>
    <w:p w:rsidR="00290F22" w:rsidRPr="0046076B" w:rsidRDefault="00290F22" w:rsidP="00290F22">
      <w:pPr>
        <w:numPr>
          <w:ilvl w:val="0"/>
          <w:numId w:val="2"/>
        </w:numPr>
        <w:autoSpaceDE/>
        <w:autoSpaceDN/>
        <w:spacing w:after="200" w:line="276" w:lineRule="auto"/>
        <w:jc w:val="both"/>
        <w:rPr>
          <w:rFonts w:ascii="Century Gothic" w:hAnsi="Century Gothic"/>
        </w:rPr>
      </w:pPr>
      <w:r w:rsidRPr="0046076B">
        <w:rPr>
          <w:rFonts w:ascii="Century Gothic" w:hAnsi="Century Gothic"/>
        </w:rPr>
        <w:t>Soggetti accreditati e contrattualizzati o Soggetti solo accreditati</w:t>
      </w:r>
      <w:r>
        <w:rPr>
          <w:rFonts w:ascii="Century Gothic" w:hAnsi="Century Gothic"/>
        </w:rPr>
        <w:t>:</w:t>
      </w:r>
    </w:p>
    <w:p w:rsidR="00290F22" w:rsidRDefault="00290F22" w:rsidP="00290F22">
      <w:pPr>
        <w:numPr>
          <w:ilvl w:val="1"/>
          <w:numId w:val="2"/>
        </w:numPr>
        <w:autoSpaceDE/>
        <w:autoSpaceDN/>
        <w:spacing w:after="200" w:line="276" w:lineRule="auto"/>
        <w:jc w:val="both"/>
        <w:rPr>
          <w:rFonts w:ascii="Century Gothic" w:hAnsi="Century Gothic"/>
        </w:rPr>
      </w:pPr>
      <w:r>
        <w:rPr>
          <w:rFonts w:ascii="Century Gothic" w:hAnsi="Century Gothic"/>
        </w:rPr>
        <w:t>c</w:t>
      </w:r>
      <w:r w:rsidRPr="0046076B">
        <w:rPr>
          <w:rFonts w:ascii="Century Gothic" w:hAnsi="Century Gothic"/>
        </w:rPr>
        <w:t>he svolgono una o più delle seguenti funzioni quale nodo della rete di offerta territoriale:</w:t>
      </w:r>
    </w:p>
    <w:p w:rsidR="00290F22" w:rsidRDefault="00290F22" w:rsidP="00290F22">
      <w:pPr>
        <w:numPr>
          <w:ilvl w:val="2"/>
          <w:numId w:val="2"/>
        </w:numPr>
        <w:autoSpaceDE/>
        <w:autoSpaceDN/>
        <w:spacing w:after="200" w:line="276" w:lineRule="auto"/>
        <w:jc w:val="both"/>
        <w:rPr>
          <w:rFonts w:ascii="Century Gothic" w:hAnsi="Century Gothic"/>
        </w:rPr>
      </w:pPr>
      <w:r w:rsidRPr="00290F22">
        <w:rPr>
          <w:rFonts w:ascii="Century Gothic" w:hAnsi="Century Gothic"/>
        </w:rPr>
        <w:t>• strutture di ricovero e cura • reparti di assistenza sub-acuta • strutture di cure intermedie • reparti di degenza riabilitativa • degenze di comunità • presidi ospedalieri territoriali (POT) • presidi sociosanitari territoriali (</w:t>
      </w:r>
      <w:proofErr w:type="spellStart"/>
      <w:r w:rsidRPr="00290F22">
        <w:rPr>
          <w:rFonts w:ascii="Century Gothic" w:hAnsi="Century Gothic"/>
        </w:rPr>
        <w:t>PreSST</w:t>
      </w:r>
      <w:proofErr w:type="spellEnd"/>
      <w:r w:rsidRPr="00290F22">
        <w:rPr>
          <w:rFonts w:ascii="Century Gothic" w:hAnsi="Century Gothic"/>
        </w:rPr>
        <w:t>) • assistenza domiciliare integrata (ADI) • Residenze Sanitarie Assistenziali (RSA) • Centri Diurni Integrati (CDI) • Residenze Sanitarie assistenziali per Disabili (RSD) • Centri Diurni per Disabili (CDD) • Strutture riabilitative ambulatoriali • Strutture di assistenza specialistica ambulatoriale • Servizi di medicina di laboratorio (</w:t>
      </w:r>
      <w:proofErr w:type="spellStart"/>
      <w:r w:rsidRPr="00290F22">
        <w:rPr>
          <w:rFonts w:ascii="Century Gothic" w:hAnsi="Century Gothic"/>
        </w:rPr>
        <w:t>SMeL</w:t>
      </w:r>
      <w:proofErr w:type="spellEnd"/>
      <w:r w:rsidRPr="00290F22">
        <w:rPr>
          <w:rFonts w:ascii="Century Gothic" w:hAnsi="Century Gothic"/>
        </w:rPr>
        <w:t>) • Servizi di diagnostica</w:t>
      </w:r>
      <w:r>
        <w:rPr>
          <w:rFonts w:ascii="Century Gothic" w:hAnsi="Century Gothic"/>
        </w:rPr>
        <w:t>;</w:t>
      </w:r>
    </w:p>
    <w:p w:rsidR="00290F22" w:rsidRPr="00290F22" w:rsidRDefault="00290F22" w:rsidP="00290F22">
      <w:pPr>
        <w:autoSpaceDE/>
        <w:autoSpaceDN/>
        <w:spacing w:after="200" w:line="276" w:lineRule="auto"/>
        <w:ind w:left="2160"/>
        <w:jc w:val="both"/>
        <w:rPr>
          <w:rFonts w:ascii="Century Gothic" w:hAnsi="Century Gothic"/>
        </w:rPr>
      </w:pPr>
      <w:r w:rsidRPr="00290F22">
        <w:rPr>
          <w:rFonts w:ascii="Century Gothic" w:hAnsi="Century Gothic"/>
        </w:rPr>
        <w:lastRenderedPageBreak/>
        <w:t xml:space="preserve"> </w:t>
      </w:r>
    </w:p>
    <w:p w:rsidR="00290F22" w:rsidRDefault="00290F22" w:rsidP="007805FE">
      <w:pPr>
        <w:numPr>
          <w:ilvl w:val="0"/>
          <w:numId w:val="2"/>
        </w:numPr>
        <w:autoSpaceDE/>
        <w:autoSpaceDN/>
        <w:spacing w:after="200" w:line="276" w:lineRule="auto"/>
        <w:jc w:val="both"/>
        <w:rPr>
          <w:rFonts w:ascii="Century Gothic" w:hAnsi="Century Gothic"/>
        </w:rPr>
      </w:pPr>
      <w:r w:rsidRPr="00290F22">
        <w:rPr>
          <w:rFonts w:ascii="Century Gothic" w:hAnsi="Century Gothic"/>
        </w:rPr>
        <w:t>Soggetti fornitori di</w:t>
      </w:r>
      <w:r>
        <w:rPr>
          <w:rFonts w:ascii="Century Gothic" w:hAnsi="Century Gothic"/>
        </w:rPr>
        <w:t xml:space="preserve"> servizi per la presa in carico.</w:t>
      </w:r>
    </w:p>
    <w:p w:rsidR="00290F22" w:rsidRDefault="0016464C" w:rsidP="00C73AA2">
      <w:pPr>
        <w:jc w:val="center"/>
        <w:rPr>
          <w:rFonts w:ascii="Century Gothic" w:hAnsi="Century Gothic"/>
        </w:rPr>
      </w:pPr>
      <w:r>
        <w:rPr>
          <w:rFonts w:ascii="Century Gothic" w:hAnsi="Century Gothic"/>
        </w:rPr>
        <w:t>**********</w:t>
      </w:r>
    </w:p>
    <w:p w:rsidR="00C73AA2" w:rsidRPr="009F67B3" w:rsidRDefault="00C73AA2" w:rsidP="007805FE">
      <w:pPr>
        <w:jc w:val="both"/>
        <w:rPr>
          <w:rFonts w:ascii="Century Gothic" w:hAnsi="Century Gothic"/>
        </w:rPr>
      </w:pPr>
    </w:p>
    <w:p w:rsidR="007805FE" w:rsidRPr="0016464C" w:rsidRDefault="00414A80" w:rsidP="007805FE">
      <w:pPr>
        <w:spacing w:line="276" w:lineRule="auto"/>
        <w:jc w:val="both"/>
        <w:rPr>
          <w:rFonts w:ascii="Century Gothic" w:hAnsi="Century Gothic"/>
        </w:rPr>
      </w:pPr>
      <w:r>
        <w:rPr>
          <w:rFonts w:ascii="Century Gothic" w:hAnsi="Century Gothic"/>
        </w:rPr>
        <w:t>Preso atto di</w:t>
      </w:r>
      <w:r w:rsidR="0016464C">
        <w:rPr>
          <w:rFonts w:ascii="Century Gothic" w:hAnsi="Century Gothic"/>
        </w:rPr>
        <w:t xml:space="preserve"> quanto sopra, i</w:t>
      </w:r>
      <w:r w:rsidR="007805FE" w:rsidRPr="00C73AA2">
        <w:rPr>
          <w:rFonts w:ascii="Century Gothic" w:hAnsi="Century Gothic"/>
        </w:rPr>
        <w:t>l sottoscritto ______________________________________</w:t>
      </w:r>
      <w:r w:rsidR="0046076B" w:rsidRPr="00C73AA2">
        <w:rPr>
          <w:rFonts w:ascii="Century Gothic" w:hAnsi="Century Gothic"/>
        </w:rPr>
        <w:t>,</w:t>
      </w:r>
      <w:r w:rsidR="007805FE" w:rsidRPr="00C73AA2">
        <w:rPr>
          <w:rFonts w:ascii="Century Gothic" w:hAnsi="Century Gothic"/>
        </w:rPr>
        <w:t xml:space="preserve"> legale</w:t>
      </w:r>
      <w:r w:rsidR="00A24DD2">
        <w:rPr>
          <w:rFonts w:ascii="Century Gothic" w:hAnsi="Century Gothic"/>
        </w:rPr>
        <w:t xml:space="preserve"> rappresentante dell’Ente______________</w:t>
      </w:r>
      <w:r w:rsidR="007805FE" w:rsidRPr="00C73AA2">
        <w:rPr>
          <w:rFonts w:ascii="Century Gothic" w:hAnsi="Century Gothic"/>
        </w:rPr>
        <w:t>_______________</w:t>
      </w:r>
      <w:r w:rsidR="000048B2">
        <w:rPr>
          <w:rFonts w:ascii="Century Gothic" w:hAnsi="Century Gothic"/>
        </w:rPr>
        <w:t>, PI/CF_________________</w:t>
      </w:r>
      <w:r w:rsidR="00A24DD2">
        <w:rPr>
          <w:rFonts w:ascii="Century Gothic" w:hAnsi="Century Gothic"/>
        </w:rPr>
        <w:t>______</w:t>
      </w:r>
      <w:r w:rsidR="000048B2">
        <w:rPr>
          <w:rFonts w:ascii="Century Gothic" w:hAnsi="Century Gothic"/>
        </w:rPr>
        <w:t>,</w:t>
      </w:r>
      <w:r w:rsidR="007805FE" w:rsidRPr="00C73AA2">
        <w:rPr>
          <w:rFonts w:ascii="Century Gothic" w:hAnsi="Century Gothic"/>
        </w:rPr>
        <w:t xml:space="preserve"> con sede legale in</w:t>
      </w:r>
      <w:r w:rsidR="000048B2">
        <w:rPr>
          <w:rFonts w:ascii="Century Gothic" w:hAnsi="Century Gothic"/>
        </w:rPr>
        <w:t xml:space="preserve"> </w:t>
      </w:r>
      <w:r w:rsidR="007805FE" w:rsidRPr="00C73AA2">
        <w:rPr>
          <w:rFonts w:ascii="Century Gothic" w:hAnsi="Century Gothic"/>
        </w:rPr>
        <w:t>____________________</w:t>
      </w:r>
      <w:r w:rsidR="00A24DD2">
        <w:rPr>
          <w:rFonts w:ascii="Century Gothic" w:hAnsi="Century Gothic"/>
        </w:rPr>
        <w:t>___</w:t>
      </w:r>
      <w:r w:rsidR="000048B2">
        <w:rPr>
          <w:rFonts w:ascii="Century Gothic" w:hAnsi="Century Gothic"/>
        </w:rPr>
        <w:t xml:space="preserve">, </w:t>
      </w:r>
      <w:r w:rsidR="007805FE" w:rsidRPr="00C73AA2">
        <w:rPr>
          <w:rFonts w:ascii="Century Gothic" w:hAnsi="Century Gothic"/>
        </w:rPr>
        <w:t>via _________________</w:t>
      </w:r>
      <w:r w:rsidR="000048B2">
        <w:rPr>
          <w:rFonts w:ascii="Century Gothic" w:hAnsi="Century Gothic"/>
        </w:rPr>
        <w:t>____</w:t>
      </w:r>
      <w:r w:rsidR="007805FE" w:rsidRPr="00C73AA2">
        <w:rPr>
          <w:rFonts w:ascii="Century Gothic" w:hAnsi="Century Gothic"/>
        </w:rPr>
        <w:t xml:space="preserve"> CAP ______________ </w:t>
      </w:r>
      <w:r w:rsidR="000048B2">
        <w:rPr>
          <w:rFonts w:ascii="Century Gothic" w:hAnsi="Century Gothic"/>
        </w:rPr>
        <w:t>.</w:t>
      </w:r>
    </w:p>
    <w:p w:rsidR="007805FE" w:rsidRPr="00C73AA2" w:rsidRDefault="007805FE" w:rsidP="007805FE">
      <w:pPr>
        <w:jc w:val="both"/>
        <w:rPr>
          <w:rFonts w:ascii="Century Gothic" w:hAnsi="Century Gothic"/>
        </w:rPr>
      </w:pPr>
    </w:p>
    <w:p w:rsidR="00E41EB8" w:rsidRPr="00E41EB8" w:rsidRDefault="0046076B" w:rsidP="00E41EB8">
      <w:pPr>
        <w:pStyle w:val="Paragrafoelenco"/>
        <w:numPr>
          <w:ilvl w:val="0"/>
          <w:numId w:val="4"/>
        </w:numPr>
        <w:jc w:val="both"/>
        <w:rPr>
          <w:rFonts w:ascii="Century Gothic" w:hAnsi="Century Gothic"/>
        </w:rPr>
      </w:pPr>
      <w:r w:rsidRPr="00C73AA2">
        <w:rPr>
          <w:rFonts w:ascii="Century Gothic" w:hAnsi="Century Gothic"/>
        </w:rPr>
        <w:t>dichiaro</w:t>
      </w:r>
      <w:r w:rsidR="007805FE" w:rsidRPr="00C73AA2">
        <w:rPr>
          <w:rFonts w:ascii="Century Gothic" w:hAnsi="Century Gothic"/>
        </w:rPr>
        <w:t xml:space="preserve"> di volermi costituire, nella forma giuridica che la Azienda Socio Sanitaria Territ</w:t>
      </w:r>
      <w:r w:rsidR="00A24DD2">
        <w:rPr>
          <w:rFonts w:ascii="Century Gothic" w:hAnsi="Century Gothic"/>
        </w:rPr>
        <w:t>oriale di Pavia, in qualità di C</w:t>
      </w:r>
      <w:r w:rsidR="007805FE" w:rsidRPr="00C73AA2">
        <w:rPr>
          <w:rFonts w:ascii="Century Gothic" w:hAnsi="Century Gothic"/>
        </w:rPr>
        <w:t>apofila, riterrà essere la più adeguata per prendere in carico pazienti cronici</w:t>
      </w:r>
      <w:r w:rsidR="00A24DD2">
        <w:rPr>
          <w:rFonts w:ascii="Century Gothic" w:hAnsi="Century Gothic"/>
        </w:rPr>
        <w:t xml:space="preserve"> e/o fragili</w:t>
      </w:r>
      <w:r w:rsidR="007805FE" w:rsidRPr="00C73AA2">
        <w:rPr>
          <w:rFonts w:ascii="Century Gothic" w:hAnsi="Century Gothic"/>
        </w:rPr>
        <w:t xml:space="preserve"> come</w:t>
      </w:r>
      <w:r w:rsidR="00A24DD2">
        <w:rPr>
          <w:rFonts w:ascii="Century Gothic" w:hAnsi="Century Gothic"/>
        </w:rPr>
        <w:t xml:space="preserve"> ente G</w:t>
      </w:r>
      <w:r w:rsidR="007805FE" w:rsidRPr="00C73AA2">
        <w:rPr>
          <w:rFonts w:ascii="Century Gothic" w:hAnsi="Century Gothic"/>
        </w:rPr>
        <w:t>estore;</w:t>
      </w:r>
    </w:p>
    <w:p w:rsidR="0046076B" w:rsidRPr="00C73AA2" w:rsidRDefault="0046076B" w:rsidP="0046076B">
      <w:pPr>
        <w:pStyle w:val="Paragrafoelenco"/>
        <w:jc w:val="both"/>
        <w:rPr>
          <w:rFonts w:ascii="Century Gothic" w:hAnsi="Century Gothic"/>
        </w:rPr>
      </w:pPr>
    </w:p>
    <w:p w:rsidR="007805FE" w:rsidRPr="00C73AA2" w:rsidRDefault="007805FE" w:rsidP="007805FE">
      <w:pPr>
        <w:pStyle w:val="Paragrafoelenco"/>
        <w:numPr>
          <w:ilvl w:val="0"/>
          <w:numId w:val="4"/>
        </w:numPr>
        <w:jc w:val="both"/>
        <w:rPr>
          <w:rFonts w:ascii="Century Gothic" w:hAnsi="Century Gothic"/>
        </w:rPr>
      </w:pPr>
      <w:r w:rsidRPr="00C73AA2">
        <w:rPr>
          <w:rFonts w:ascii="Century Gothic" w:hAnsi="Century Gothic"/>
        </w:rPr>
        <w:t>dichiaro di avere sede in uno o più dei se</w:t>
      </w:r>
      <w:r w:rsidR="00A24DD2">
        <w:rPr>
          <w:rFonts w:ascii="Century Gothic" w:hAnsi="Century Gothic"/>
        </w:rPr>
        <w:t>guenti poli territoriali della P</w:t>
      </w:r>
      <w:r w:rsidRPr="00C73AA2">
        <w:rPr>
          <w:rFonts w:ascii="Century Gothic" w:hAnsi="Century Gothic"/>
        </w:rPr>
        <w:t>rovincia di Pavia</w:t>
      </w:r>
      <w:r w:rsidR="00A24DD2">
        <w:rPr>
          <w:rFonts w:ascii="Century Gothic" w:hAnsi="Century Gothic"/>
        </w:rPr>
        <w:t xml:space="preserve"> (indicare con una X il polo territoriale di competenza):</w:t>
      </w:r>
    </w:p>
    <w:p w:rsidR="0046076B" w:rsidRPr="00BB531E" w:rsidRDefault="0046076B" w:rsidP="00BB531E">
      <w:pPr>
        <w:jc w:val="both"/>
        <w:rPr>
          <w:rFonts w:ascii="Century Gothic" w:hAnsi="Century Gothic"/>
        </w:rPr>
      </w:pPr>
    </w:p>
    <w:p w:rsidR="007805FE" w:rsidRPr="00C73AA2" w:rsidRDefault="007805FE" w:rsidP="007805FE">
      <w:pPr>
        <w:pStyle w:val="Paragrafoelenco"/>
        <w:numPr>
          <w:ilvl w:val="0"/>
          <w:numId w:val="4"/>
        </w:numPr>
        <w:ind w:firstLine="698"/>
        <w:jc w:val="both"/>
        <w:rPr>
          <w:rFonts w:ascii="Century Gothic" w:hAnsi="Century Gothic"/>
        </w:rPr>
      </w:pPr>
      <w:r w:rsidRPr="00C73AA2">
        <w:rPr>
          <w:rFonts w:ascii="Century Gothic" w:hAnsi="Century Gothic"/>
        </w:rPr>
        <w:t>LOMELLINA</w:t>
      </w:r>
    </w:p>
    <w:p w:rsidR="007805FE" w:rsidRPr="00C73AA2" w:rsidRDefault="007805FE" w:rsidP="007805FE">
      <w:pPr>
        <w:pStyle w:val="Paragrafoelenco"/>
        <w:numPr>
          <w:ilvl w:val="0"/>
          <w:numId w:val="4"/>
        </w:numPr>
        <w:ind w:firstLine="698"/>
        <w:jc w:val="both"/>
        <w:rPr>
          <w:rFonts w:ascii="Century Gothic" w:hAnsi="Century Gothic"/>
        </w:rPr>
      </w:pPr>
      <w:r w:rsidRPr="00C73AA2">
        <w:rPr>
          <w:rFonts w:ascii="Century Gothic" w:hAnsi="Century Gothic"/>
        </w:rPr>
        <w:t>PAVESE</w:t>
      </w:r>
    </w:p>
    <w:p w:rsidR="007805FE" w:rsidRPr="00C73AA2" w:rsidRDefault="007805FE" w:rsidP="007805FE">
      <w:pPr>
        <w:pStyle w:val="Paragrafoelenco"/>
        <w:numPr>
          <w:ilvl w:val="0"/>
          <w:numId w:val="4"/>
        </w:numPr>
        <w:ind w:firstLine="698"/>
        <w:jc w:val="both"/>
        <w:rPr>
          <w:rFonts w:ascii="Century Gothic" w:hAnsi="Century Gothic"/>
        </w:rPr>
      </w:pPr>
      <w:r w:rsidRPr="00C73AA2">
        <w:rPr>
          <w:rFonts w:ascii="Century Gothic" w:hAnsi="Century Gothic"/>
        </w:rPr>
        <w:t>OLTREPO</w:t>
      </w:r>
    </w:p>
    <w:p w:rsidR="00A24DD2" w:rsidRDefault="00A24DD2" w:rsidP="007805FE">
      <w:pPr>
        <w:jc w:val="both"/>
        <w:rPr>
          <w:rFonts w:ascii="Century Gothic" w:hAnsi="Century Gothic"/>
          <w:sz w:val="18"/>
          <w:szCs w:val="18"/>
        </w:rPr>
      </w:pPr>
    </w:p>
    <w:p w:rsidR="00A24DD2" w:rsidRPr="00C73AA2" w:rsidRDefault="00A24DD2" w:rsidP="007805FE">
      <w:pPr>
        <w:jc w:val="both"/>
        <w:rPr>
          <w:rFonts w:ascii="Century Gothic" w:hAnsi="Century Gothic"/>
          <w:sz w:val="18"/>
          <w:szCs w:val="18"/>
        </w:rPr>
      </w:pPr>
    </w:p>
    <w:p w:rsidR="007805FE" w:rsidRDefault="00A24DD2" w:rsidP="007805FE">
      <w:pPr>
        <w:jc w:val="both"/>
        <w:rPr>
          <w:rFonts w:ascii="Century Gothic" w:hAnsi="Century Gothic"/>
          <w:b/>
          <w:u w:val="single"/>
        </w:rPr>
      </w:pPr>
      <w:r>
        <w:rPr>
          <w:rFonts w:ascii="Century Gothic" w:hAnsi="Century Gothic"/>
          <w:b/>
          <w:u w:val="single"/>
        </w:rPr>
        <w:t>Oggetto del Servizio offerto</w:t>
      </w:r>
      <w:r w:rsidR="007805FE" w:rsidRPr="00C73AA2">
        <w:rPr>
          <w:rFonts w:ascii="Century Gothic" w:hAnsi="Century Gothic"/>
          <w:b/>
          <w:u w:val="single"/>
        </w:rPr>
        <w:t>:</w:t>
      </w:r>
    </w:p>
    <w:p w:rsidR="00C73AA2" w:rsidRPr="00C73AA2" w:rsidRDefault="00C73AA2" w:rsidP="007805FE">
      <w:pPr>
        <w:jc w:val="both"/>
        <w:rPr>
          <w:rFonts w:ascii="Century Gothic" w:hAnsi="Century Gothic"/>
          <w:b/>
          <w:u w:val="single"/>
        </w:rPr>
      </w:pPr>
    </w:p>
    <w:p w:rsidR="007805FE" w:rsidRPr="00C73AA2" w:rsidRDefault="00A24DD2" w:rsidP="007805FE">
      <w:pPr>
        <w:numPr>
          <w:ilvl w:val="0"/>
          <w:numId w:val="2"/>
        </w:numPr>
        <w:autoSpaceDE/>
        <w:autoSpaceDN/>
        <w:spacing w:after="200" w:line="276" w:lineRule="auto"/>
        <w:jc w:val="both"/>
        <w:rPr>
          <w:rFonts w:ascii="Century Gothic" w:hAnsi="Century Gothic"/>
        </w:rPr>
      </w:pPr>
      <w:r>
        <w:rPr>
          <w:rFonts w:ascii="Century Gothic" w:hAnsi="Century Gothic"/>
        </w:rPr>
        <w:t>Indicare</w:t>
      </w:r>
      <w:r w:rsidR="007805FE" w:rsidRPr="00C73AA2">
        <w:rPr>
          <w:rFonts w:ascii="Century Gothic" w:hAnsi="Century Gothic"/>
        </w:rPr>
        <w:t xml:space="preserve"> quale ruolo si vuole svolgere all’interno dell’associazione tra i seguenti</w:t>
      </w:r>
      <w:r w:rsidR="00E7540A">
        <w:rPr>
          <w:rFonts w:ascii="Century Gothic" w:hAnsi="Century Gothic"/>
        </w:rPr>
        <w:t xml:space="preserve"> ruoli</w:t>
      </w:r>
      <w:r w:rsidR="00393D56">
        <w:rPr>
          <w:rFonts w:ascii="Century Gothic" w:hAnsi="Century Gothic"/>
        </w:rPr>
        <w:t xml:space="preserve"> (specificare l’oggetto della prestazione)</w:t>
      </w:r>
      <w:bookmarkStart w:id="0" w:name="_GoBack"/>
      <w:bookmarkEnd w:id="0"/>
      <w:r w:rsidR="00E7540A">
        <w:rPr>
          <w:rFonts w:ascii="Century Gothic" w:hAnsi="Century Gothic"/>
        </w:rPr>
        <w:t>:</w:t>
      </w:r>
      <w:r w:rsidR="007805FE" w:rsidRPr="00C73AA2">
        <w:rPr>
          <w:rFonts w:ascii="Century Gothic" w:hAnsi="Century Gothic"/>
        </w:rPr>
        <w:t xml:space="preserve"> </w:t>
      </w:r>
    </w:p>
    <w:p w:rsidR="007805FE" w:rsidRDefault="00D2521C" w:rsidP="007805FE">
      <w:pPr>
        <w:numPr>
          <w:ilvl w:val="1"/>
          <w:numId w:val="2"/>
        </w:numPr>
        <w:autoSpaceDE/>
        <w:autoSpaceDN/>
        <w:spacing w:after="200" w:line="276" w:lineRule="auto"/>
        <w:jc w:val="both"/>
        <w:rPr>
          <w:rFonts w:ascii="Century Gothic" w:hAnsi="Century Gothic"/>
        </w:rPr>
      </w:pPr>
      <w:r>
        <w:rPr>
          <w:rFonts w:ascii="Century Gothic" w:hAnsi="Century Gothic"/>
        </w:rPr>
        <w:t>Fornitore di prestazioni sanitarie</w:t>
      </w:r>
    </w:p>
    <w:p w:rsidR="00D2521C" w:rsidRPr="00A24DD2" w:rsidRDefault="00D2521C" w:rsidP="00D2521C">
      <w:pPr>
        <w:pStyle w:val="Paragrafoelenco"/>
        <w:spacing w:after="240"/>
        <w:contextualSpacing w:val="0"/>
        <w:jc w:val="both"/>
        <w:rPr>
          <w:rFonts w:ascii="Century Gothic" w:hAnsi="Century Gothic"/>
        </w:rPr>
      </w:pPr>
      <w:r w:rsidRPr="00A24DD2">
        <w:rPr>
          <w:rFonts w:ascii="Century Gothic" w:hAnsi="Century Gothic"/>
        </w:rPr>
        <w:t>___________________________________________________________________________</w:t>
      </w:r>
    </w:p>
    <w:p w:rsidR="00D2521C" w:rsidRPr="00A24DD2" w:rsidRDefault="00D2521C" w:rsidP="00D2521C">
      <w:pPr>
        <w:pStyle w:val="Paragrafoelenco"/>
        <w:spacing w:after="240"/>
        <w:contextualSpacing w:val="0"/>
        <w:jc w:val="both"/>
        <w:rPr>
          <w:rFonts w:ascii="Century Gothic" w:hAnsi="Century Gothic"/>
        </w:rPr>
      </w:pPr>
      <w:r w:rsidRPr="00A24DD2">
        <w:rPr>
          <w:rFonts w:ascii="Century Gothic" w:hAnsi="Century Gothic"/>
        </w:rPr>
        <w:t>___________________________________________________________________________</w:t>
      </w:r>
    </w:p>
    <w:p w:rsidR="007805FE" w:rsidRDefault="007805FE" w:rsidP="007805FE">
      <w:pPr>
        <w:numPr>
          <w:ilvl w:val="1"/>
          <w:numId w:val="2"/>
        </w:numPr>
        <w:autoSpaceDE/>
        <w:autoSpaceDN/>
        <w:spacing w:after="200" w:line="276" w:lineRule="auto"/>
        <w:jc w:val="both"/>
        <w:rPr>
          <w:rFonts w:ascii="Century Gothic" w:hAnsi="Century Gothic"/>
        </w:rPr>
      </w:pPr>
      <w:r w:rsidRPr="00C73AA2">
        <w:rPr>
          <w:rFonts w:ascii="Century Gothic" w:hAnsi="Century Gothic"/>
        </w:rPr>
        <w:t>Fornitore di servizi</w:t>
      </w:r>
      <w:r w:rsidR="00D2521C">
        <w:rPr>
          <w:rFonts w:ascii="Century Gothic" w:hAnsi="Century Gothic"/>
        </w:rPr>
        <w:t xml:space="preserve"> non sanitari</w:t>
      </w:r>
      <w:r w:rsidRPr="00C73AA2">
        <w:rPr>
          <w:rFonts w:ascii="Century Gothic" w:hAnsi="Century Gothic"/>
        </w:rPr>
        <w:t xml:space="preserve"> per la presa in carico</w:t>
      </w:r>
    </w:p>
    <w:p w:rsidR="00D2521C" w:rsidRPr="00A24DD2" w:rsidRDefault="00D2521C" w:rsidP="00D2521C">
      <w:pPr>
        <w:pStyle w:val="Paragrafoelenco"/>
        <w:spacing w:after="240"/>
        <w:contextualSpacing w:val="0"/>
        <w:jc w:val="both"/>
        <w:rPr>
          <w:rFonts w:ascii="Century Gothic" w:hAnsi="Century Gothic"/>
        </w:rPr>
      </w:pPr>
      <w:r w:rsidRPr="00A24DD2">
        <w:rPr>
          <w:rFonts w:ascii="Century Gothic" w:hAnsi="Century Gothic"/>
        </w:rPr>
        <w:t>___________________________________________________________________________</w:t>
      </w:r>
    </w:p>
    <w:p w:rsidR="00D2521C" w:rsidRPr="00A24DD2" w:rsidRDefault="00D2521C" w:rsidP="00D2521C">
      <w:pPr>
        <w:pStyle w:val="Paragrafoelenco"/>
        <w:spacing w:after="240"/>
        <w:contextualSpacing w:val="0"/>
        <w:jc w:val="both"/>
        <w:rPr>
          <w:rFonts w:ascii="Century Gothic" w:hAnsi="Century Gothic"/>
        </w:rPr>
      </w:pPr>
      <w:r w:rsidRPr="00A24DD2">
        <w:rPr>
          <w:rFonts w:ascii="Century Gothic" w:hAnsi="Century Gothic"/>
        </w:rPr>
        <w:t>___________________________________________________________________________</w:t>
      </w:r>
    </w:p>
    <w:p w:rsidR="0016464C" w:rsidRDefault="0016464C" w:rsidP="00A24DD2">
      <w:pPr>
        <w:pStyle w:val="Paragrafoelenco"/>
        <w:numPr>
          <w:ilvl w:val="0"/>
          <w:numId w:val="2"/>
        </w:numPr>
        <w:spacing w:after="120"/>
        <w:ind w:left="714" w:hanging="357"/>
        <w:contextualSpacing w:val="0"/>
        <w:jc w:val="both"/>
        <w:rPr>
          <w:rFonts w:ascii="Century Gothic" w:hAnsi="Century Gothic"/>
        </w:rPr>
      </w:pPr>
      <w:r>
        <w:rPr>
          <w:rFonts w:ascii="Century Gothic" w:hAnsi="Century Gothic"/>
        </w:rPr>
        <w:t xml:space="preserve">Specificare almeno una proposta che si intende </w:t>
      </w:r>
      <w:r w:rsidR="00A24DD2">
        <w:rPr>
          <w:rFonts w:ascii="Century Gothic" w:hAnsi="Century Gothic"/>
        </w:rPr>
        <w:t xml:space="preserve">formulare per individuare </w:t>
      </w:r>
      <w:r>
        <w:rPr>
          <w:rFonts w:ascii="Century Gothic" w:hAnsi="Century Gothic"/>
        </w:rPr>
        <w:t>il soggetto</w:t>
      </w:r>
      <w:r w:rsidR="00A24DD2">
        <w:rPr>
          <w:rFonts w:ascii="Century Gothic" w:hAnsi="Century Gothic"/>
        </w:rPr>
        <w:t xml:space="preserve"> giuridico, in ossequio a </w:t>
      </w:r>
      <w:r w:rsidR="001D6DE1">
        <w:rPr>
          <w:rFonts w:ascii="Century Gothic" w:hAnsi="Century Gothic"/>
        </w:rPr>
        <w:t>quanto stabilito</w:t>
      </w:r>
      <w:r>
        <w:rPr>
          <w:rFonts w:ascii="Century Gothic" w:hAnsi="Century Gothic"/>
        </w:rPr>
        <w:t xml:space="preserve"> dall’ordinamento giuridico, </w:t>
      </w:r>
      <w:r w:rsidR="00BB531E">
        <w:rPr>
          <w:rFonts w:ascii="Century Gothic" w:hAnsi="Century Gothic"/>
        </w:rPr>
        <w:t xml:space="preserve">che </w:t>
      </w:r>
      <w:r>
        <w:rPr>
          <w:rFonts w:ascii="Century Gothic" w:hAnsi="Century Gothic"/>
        </w:rPr>
        <w:t>possa al meglio occuparsi della presa in carico degli utenti cronici</w:t>
      </w:r>
      <w:r w:rsidR="001D6DE1">
        <w:rPr>
          <w:rFonts w:ascii="Century Gothic" w:hAnsi="Century Gothic"/>
        </w:rPr>
        <w:t xml:space="preserve"> e/o fragili</w:t>
      </w:r>
      <w:r>
        <w:rPr>
          <w:rFonts w:ascii="Century Gothic" w:hAnsi="Century Gothic"/>
        </w:rPr>
        <w:t>:</w:t>
      </w:r>
    </w:p>
    <w:p w:rsidR="00A24DD2" w:rsidRDefault="0016464C" w:rsidP="00A24DD2">
      <w:pPr>
        <w:pStyle w:val="Paragrafoelenco"/>
        <w:numPr>
          <w:ilvl w:val="0"/>
          <w:numId w:val="9"/>
        </w:numPr>
        <w:spacing w:after="120"/>
        <w:ind w:left="1418" w:hanging="284"/>
        <w:contextualSpacing w:val="0"/>
        <w:jc w:val="both"/>
        <w:rPr>
          <w:rFonts w:ascii="Century Gothic" w:hAnsi="Century Gothic"/>
        </w:rPr>
      </w:pPr>
      <w:r>
        <w:rPr>
          <w:rFonts w:ascii="Century Gothic" w:hAnsi="Century Gothic"/>
        </w:rPr>
        <w:t>______________________</w:t>
      </w:r>
      <w:r w:rsidR="00BB531E">
        <w:rPr>
          <w:rFonts w:ascii="Century Gothic" w:hAnsi="Century Gothic"/>
        </w:rPr>
        <w:t>______________________________</w:t>
      </w:r>
      <w:r w:rsidR="00BB531E" w:rsidRPr="00A24DD2">
        <w:rPr>
          <w:rFonts w:ascii="Century Gothic" w:hAnsi="Century Gothic"/>
        </w:rPr>
        <w:t>____________________</w:t>
      </w:r>
      <w:r w:rsidR="00A24DD2">
        <w:rPr>
          <w:rFonts w:ascii="Century Gothic" w:hAnsi="Century Gothic"/>
        </w:rPr>
        <w:t>____</w:t>
      </w:r>
    </w:p>
    <w:p w:rsidR="00A24DD2" w:rsidRPr="00A24DD2" w:rsidRDefault="00A24DD2" w:rsidP="00A24DD2">
      <w:pPr>
        <w:pStyle w:val="Paragrafoelenco"/>
        <w:spacing w:after="240"/>
        <w:ind w:left="1418"/>
        <w:contextualSpacing w:val="0"/>
        <w:jc w:val="both"/>
        <w:rPr>
          <w:rFonts w:ascii="Century Gothic" w:hAnsi="Century Gothic"/>
        </w:rPr>
      </w:pPr>
      <w:r w:rsidRPr="00A24DD2">
        <w:rPr>
          <w:rFonts w:ascii="Century Gothic" w:hAnsi="Century Gothic"/>
        </w:rPr>
        <w:t>___________________________________________________________________________</w:t>
      </w:r>
    </w:p>
    <w:p w:rsidR="0016464C" w:rsidRDefault="0016464C" w:rsidP="00A24DD2">
      <w:pPr>
        <w:pStyle w:val="Paragrafoelenco"/>
        <w:numPr>
          <w:ilvl w:val="0"/>
          <w:numId w:val="9"/>
        </w:numPr>
        <w:spacing w:after="120"/>
        <w:ind w:left="1418" w:hanging="284"/>
        <w:contextualSpacing w:val="0"/>
        <w:jc w:val="both"/>
        <w:rPr>
          <w:rFonts w:ascii="Century Gothic" w:hAnsi="Century Gothic"/>
        </w:rPr>
      </w:pPr>
      <w:r w:rsidRPr="00A24DD2">
        <w:rPr>
          <w:rFonts w:ascii="Century Gothic" w:hAnsi="Century Gothic"/>
        </w:rPr>
        <w:t>______________________</w:t>
      </w:r>
      <w:r w:rsidR="00BB531E" w:rsidRPr="00A24DD2">
        <w:rPr>
          <w:rFonts w:ascii="Century Gothic" w:hAnsi="Century Gothic"/>
        </w:rPr>
        <w:t>__________________________________________________</w:t>
      </w:r>
      <w:r w:rsidR="00A24DD2">
        <w:rPr>
          <w:rFonts w:ascii="Century Gothic" w:hAnsi="Century Gothic"/>
        </w:rPr>
        <w:t>___</w:t>
      </w:r>
    </w:p>
    <w:p w:rsidR="00A24DD2" w:rsidRDefault="00A24DD2" w:rsidP="00A24DD2">
      <w:pPr>
        <w:pStyle w:val="Paragrafoelenco"/>
        <w:spacing w:after="120"/>
        <w:ind w:left="1418"/>
        <w:contextualSpacing w:val="0"/>
        <w:jc w:val="both"/>
        <w:rPr>
          <w:rFonts w:ascii="Century Gothic" w:hAnsi="Century Gothic"/>
        </w:rPr>
      </w:pPr>
      <w:r>
        <w:rPr>
          <w:rFonts w:ascii="Century Gothic" w:hAnsi="Century Gothic"/>
        </w:rPr>
        <w:t>___________________________________________________________________________</w:t>
      </w:r>
    </w:p>
    <w:p w:rsidR="0016464C" w:rsidRDefault="0016464C" w:rsidP="00A24DD2">
      <w:pPr>
        <w:pStyle w:val="Paragrafoelenco"/>
        <w:numPr>
          <w:ilvl w:val="0"/>
          <w:numId w:val="9"/>
        </w:numPr>
        <w:spacing w:after="120"/>
        <w:ind w:left="1418" w:hanging="284"/>
        <w:contextualSpacing w:val="0"/>
        <w:jc w:val="both"/>
        <w:rPr>
          <w:rFonts w:ascii="Century Gothic" w:hAnsi="Century Gothic"/>
        </w:rPr>
      </w:pPr>
      <w:r w:rsidRPr="00A24DD2">
        <w:rPr>
          <w:rFonts w:ascii="Century Gothic" w:hAnsi="Century Gothic"/>
        </w:rPr>
        <w:t>______________________</w:t>
      </w:r>
      <w:r w:rsidR="00BB531E" w:rsidRPr="00A24DD2">
        <w:rPr>
          <w:rFonts w:ascii="Century Gothic" w:hAnsi="Century Gothic"/>
        </w:rPr>
        <w:t>__________________________________________________</w:t>
      </w:r>
      <w:r w:rsidR="00A24DD2">
        <w:rPr>
          <w:rFonts w:ascii="Century Gothic" w:hAnsi="Century Gothic"/>
        </w:rPr>
        <w:t>___</w:t>
      </w:r>
    </w:p>
    <w:p w:rsidR="00A24DD2" w:rsidRPr="00A24DD2" w:rsidRDefault="00A24DD2" w:rsidP="00A24DD2">
      <w:pPr>
        <w:pStyle w:val="Paragrafoelenco"/>
        <w:spacing w:after="120"/>
        <w:ind w:left="1418"/>
        <w:contextualSpacing w:val="0"/>
        <w:jc w:val="both"/>
        <w:rPr>
          <w:rFonts w:ascii="Century Gothic" w:hAnsi="Century Gothic"/>
        </w:rPr>
      </w:pPr>
      <w:r>
        <w:rPr>
          <w:rFonts w:ascii="Century Gothic" w:hAnsi="Century Gothic"/>
        </w:rPr>
        <w:t>___________________________________________________________________________</w:t>
      </w:r>
    </w:p>
    <w:p w:rsidR="0016464C" w:rsidRDefault="0016464C" w:rsidP="0016464C">
      <w:pPr>
        <w:pStyle w:val="Paragrafoelenco"/>
        <w:jc w:val="both"/>
        <w:rPr>
          <w:rFonts w:ascii="Century Gothic" w:hAnsi="Century Gothic"/>
        </w:rPr>
      </w:pPr>
    </w:p>
    <w:p w:rsidR="001D6DE1" w:rsidRDefault="001D6DE1" w:rsidP="0016464C">
      <w:pPr>
        <w:pStyle w:val="Paragrafoelenco"/>
        <w:jc w:val="both"/>
        <w:rPr>
          <w:rFonts w:ascii="Century Gothic" w:hAnsi="Century Gothic"/>
        </w:rPr>
      </w:pPr>
    </w:p>
    <w:p w:rsidR="001D6DE1" w:rsidRDefault="001D6DE1" w:rsidP="0016464C">
      <w:pPr>
        <w:pStyle w:val="Paragrafoelenco"/>
        <w:jc w:val="both"/>
        <w:rPr>
          <w:rFonts w:ascii="Century Gothic" w:hAnsi="Century Gothic"/>
        </w:rPr>
      </w:pPr>
    </w:p>
    <w:p w:rsidR="007805FE" w:rsidRDefault="007805FE" w:rsidP="00E7540A">
      <w:pPr>
        <w:pStyle w:val="Paragrafoelenco"/>
        <w:numPr>
          <w:ilvl w:val="0"/>
          <w:numId w:val="2"/>
        </w:numPr>
        <w:jc w:val="both"/>
        <w:rPr>
          <w:rFonts w:ascii="Century Gothic" w:hAnsi="Century Gothic"/>
        </w:rPr>
      </w:pPr>
      <w:r w:rsidRPr="00E7540A">
        <w:rPr>
          <w:rFonts w:ascii="Century Gothic" w:hAnsi="Century Gothic"/>
        </w:rPr>
        <w:t>Area clinica di erogazione</w:t>
      </w:r>
      <w:r w:rsidR="00E7540A">
        <w:rPr>
          <w:rFonts w:ascii="Century Gothic" w:hAnsi="Century Gothic"/>
        </w:rPr>
        <w:t>:</w:t>
      </w:r>
    </w:p>
    <w:p w:rsidR="00E7540A" w:rsidRPr="00E7540A" w:rsidRDefault="00E7540A" w:rsidP="00E7540A">
      <w:pPr>
        <w:pStyle w:val="Paragrafoelenco"/>
        <w:jc w:val="both"/>
        <w:rPr>
          <w:rFonts w:ascii="Century Gothic" w:hAnsi="Century Gothic"/>
        </w:rPr>
      </w:pPr>
    </w:p>
    <w:p w:rsidR="00323DFF" w:rsidRDefault="007805FE" w:rsidP="00323DFF">
      <w:pPr>
        <w:pStyle w:val="Paragrafoelenco"/>
        <w:numPr>
          <w:ilvl w:val="0"/>
          <w:numId w:val="5"/>
        </w:numPr>
        <w:autoSpaceDE/>
        <w:autoSpaceDN/>
        <w:spacing w:after="240" w:line="276" w:lineRule="auto"/>
        <w:ind w:left="1434" w:hanging="357"/>
        <w:contextualSpacing w:val="0"/>
        <w:jc w:val="both"/>
        <w:rPr>
          <w:rFonts w:ascii="Century Gothic" w:hAnsi="Century Gothic"/>
        </w:rPr>
      </w:pPr>
      <w:r w:rsidRPr="00E7540A">
        <w:rPr>
          <w:rFonts w:ascii="Century Gothic" w:hAnsi="Century Gothic"/>
        </w:rPr>
        <w:t>Indicare per qua</w:t>
      </w:r>
      <w:r w:rsidR="00E7540A">
        <w:rPr>
          <w:rFonts w:ascii="Century Gothic" w:hAnsi="Century Gothic"/>
        </w:rPr>
        <w:t>li patologie</w:t>
      </w:r>
      <w:r w:rsidR="00323DFF">
        <w:rPr>
          <w:rFonts w:ascii="Century Gothic" w:hAnsi="Century Gothic"/>
        </w:rPr>
        <w:t>, riportate nella tabella sottostante, previste da</w:t>
      </w:r>
      <w:r w:rsidR="00E7540A">
        <w:rPr>
          <w:rFonts w:ascii="Century Gothic" w:hAnsi="Century Gothic"/>
        </w:rPr>
        <w:t>ll’allegato 4 della DGR n.</w:t>
      </w:r>
      <w:r w:rsidR="00323DFF">
        <w:rPr>
          <w:rFonts w:ascii="Century Gothic" w:hAnsi="Century Gothic"/>
        </w:rPr>
        <w:t xml:space="preserve"> 65</w:t>
      </w:r>
      <w:r w:rsidR="00431CD5">
        <w:rPr>
          <w:rFonts w:ascii="Century Gothic" w:hAnsi="Century Gothic"/>
        </w:rPr>
        <w:t>51/2017</w:t>
      </w:r>
      <w:r w:rsidR="00323DFF">
        <w:rPr>
          <w:rFonts w:ascii="Century Gothic" w:hAnsi="Century Gothic"/>
        </w:rPr>
        <w:t xml:space="preserve">, </w:t>
      </w:r>
      <w:r w:rsidRPr="00E7540A">
        <w:rPr>
          <w:rFonts w:ascii="Century Gothic" w:hAnsi="Century Gothic"/>
        </w:rPr>
        <w:t>ci si candida a cogestire</w:t>
      </w:r>
      <w:r w:rsidR="001D6DE1">
        <w:rPr>
          <w:rFonts w:ascii="Century Gothic" w:hAnsi="Century Gothic"/>
        </w:rPr>
        <w:t xml:space="preserve"> (</w:t>
      </w:r>
      <w:r w:rsidR="00323DFF">
        <w:rPr>
          <w:rFonts w:ascii="Century Gothic" w:hAnsi="Century Gothic"/>
        </w:rPr>
        <w:t xml:space="preserve">indicare </w:t>
      </w:r>
      <w:r w:rsidR="001D6DE1">
        <w:rPr>
          <w:rFonts w:ascii="Century Gothic" w:hAnsi="Century Gothic"/>
        </w:rPr>
        <w:t xml:space="preserve">la patologia/e di interesse e indicare </w:t>
      </w:r>
      <w:r w:rsidR="00323DFF">
        <w:rPr>
          <w:rFonts w:ascii="Century Gothic" w:hAnsi="Century Gothic"/>
        </w:rPr>
        <w:t>con una X i</w:t>
      </w:r>
      <w:r w:rsidR="00323DFF" w:rsidRPr="00323DFF">
        <w:rPr>
          <w:rFonts w:ascii="Century Gothic" w:hAnsi="Century Gothic"/>
        </w:rPr>
        <w:t xml:space="preserve">l relativo </w:t>
      </w:r>
      <w:r w:rsidR="001D6DE1">
        <w:rPr>
          <w:rFonts w:ascii="Century Gothic" w:hAnsi="Century Gothic"/>
        </w:rPr>
        <w:t>livello e/o livelli)</w:t>
      </w:r>
      <w:r w:rsidR="00414A80">
        <w:rPr>
          <w:rFonts w:ascii="Century Gothic" w:hAnsi="Century Gothic"/>
        </w:rPr>
        <w:t>:</w:t>
      </w:r>
    </w:p>
    <w:p w:rsidR="00431CD5" w:rsidRPr="00414A80" w:rsidRDefault="00431CD5" w:rsidP="00431CD5">
      <w:pPr>
        <w:pStyle w:val="Paragrafoelenco"/>
        <w:autoSpaceDE/>
        <w:autoSpaceDN/>
        <w:spacing w:after="240" w:line="276" w:lineRule="auto"/>
        <w:ind w:left="1434"/>
        <w:contextualSpacing w:val="0"/>
        <w:jc w:val="both"/>
        <w:rPr>
          <w:rFonts w:ascii="Century Gothic" w:hAnsi="Century Gothic"/>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134"/>
        <w:gridCol w:w="1134"/>
        <w:gridCol w:w="1134"/>
        <w:gridCol w:w="1134"/>
      </w:tblGrid>
      <w:tr w:rsidR="00F44326" w:rsidRPr="00323DFF" w:rsidTr="00F44326">
        <w:trPr>
          <w:trHeight w:val="20"/>
          <w:jc w:val="center"/>
        </w:trPr>
        <w:tc>
          <w:tcPr>
            <w:tcW w:w="4254" w:type="dxa"/>
            <w:shd w:val="clear" w:color="auto" w:fill="auto"/>
            <w:noWrap/>
            <w:vAlign w:val="center"/>
          </w:tcPr>
          <w:p w:rsidR="00F44326" w:rsidRPr="00323DFF" w:rsidRDefault="00F44326" w:rsidP="00323DFF">
            <w:pPr>
              <w:adjustRightInd w:val="0"/>
              <w:spacing w:line="276" w:lineRule="auto"/>
              <w:jc w:val="center"/>
              <w:rPr>
                <w:rFonts w:ascii="Century Gothic" w:hAnsi="Century Gothic" w:cs="Calibri"/>
                <w:b/>
                <w:bCs/>
                <w:spacing w:val="0"/>
                <w:kern w:val="0"/>
                <w:sz w:val="18"/>
                <w:szCs w:val="18"/>
              </w:rPr>
            </w:pPr>
            <w:r w:rsidRPr="00323DFF">
              <w:rPr>
                <w:rFonts w:ascii="Century Gothic" w:hAnsi="Century Gothic" w:cs="Calibri"/>
                <w:b/>
                <w:bCs/>
                <w:spacing w:val="0"/>
                <w:kern w:val="0"/>
                <w:sz w:val="18"/>
                <w:szCs w:val="18"/>
              </w:rPr>
              <w:t>PATOLOGIA PRINCIPALE</w:t>
            </w:r>
          </w:p>
        </w:tc>
        <w:tc>
          <w:tcPr>
            <w:tcW w:w="1134" w:type="dxa"/>
            <w:shd w:val="clear" w:color="auto" w:fill="auto"/>
            <w:vAlign w:val="center"/>
          </w:tcPr>
          <w:p w:rsidR="00F44326" w:rsidRPr="00323DFF" w:rsidRDefault="00F44326" w:rsidP="00323DFF">
            <w:pPr>
              <w:adjustRightInd w:val="0"/>
              <w:spacing w:line="276" w:lineRule="auto"/>
              <w:jc w:val="center"/>
              <w:rPr>
                <w:rFonts w:ascii="Calibri" w:hAnsi="Calibri" w:cs="Calibri"/>
                <w:b/>
                <w:bCs/>
                <w:spacing w:val="0"/>
                <w:kern w:val="0"/>
                <w:sz w:val="18"/>
                <w:szCs w:val="18"/>
              </w:rPr>
            </w:pPr>
          </w:p>
        </w:tc>
        <w:tc>
          <w:tcPr>
            <w:tcW w:w="1134" w:type="dxa"/>
          </w:tcPr>
          <w:p w:rsidR="00F44326" w:rsidRPr="00323DFF" w:rsidRDefault="00F44326" w:rsidP="00323DFF">
            <w:pPr>
              <w:adjustRightInd w:val="0"/>
              <w:spacing w:line="276" w:lineRule="auto"/>
              <w:jc w:val="center"/>
              <w:rPr>
                <w:rFonts w:ascii="Calibri" w:hAnsi="Calibri" w:cs="Calibri"/>
                <w:b/>
                <w:bCs/>
                <w:spacing w:val="0"/>
                <w:kern w:val="0"/>
                <w:sz w:val="18"/>
                <w:szCs w:val="18"/>
              </w:rPr>
            </w:pPr>
            <w:r>
              <w:rPr>
                <w:rFonts w:ascii="Calibri" w:hAnsi="Calibri" w:cs="Calibri"/>
                <w:b/>
                <w:bCs/>
                <w:spacing w:val="0"/>
                <w:kern w:val="0"/>
                <w:sz w:val="18"/>
                <w:szCs w:val="18"/>
              </w:rPr>
              <w:t>1 livello</w:t>
            </w:r>
          </w:p>
        </w:tc>
        <w:tc>
          <w:tcPr>
            <w:tcW w:w="1134" w:type="dxa"/>
          </w:tcPr>
          <w:p w:rsidR="00F44326" w:rsidRPr="00323DFF" w:rsidRDefault="00F44326" w:rsidP="00323DFF">
            <w:pPr>
              <w:adjustRightInd w:val="0"/>
              <w:spacing w:line="276" w:lineRule="auto"/>
              <w:jc w:val="center"/>
              <w:rPr>
                <w:rFonts w:ascii="Calibri" w:hAnsi="Calibri" w:cs="Calibri"/>
                <w:b/>
                <w:bCs/>
                <w:spacing w:val="0"/>
                <w:kern w:val="0"/>
                <w:sz w:val="18"/>
                <w:szCs w:val="18"/>
              </w:rPr>
            </w:pPr>
            <w:r>
              <w:rPr>
                <w:rFonts w:ascii="Calibri" w:hAnsi="Calibri" w:cs="Calibri"/>
                <w:b/>
                <w:bCs/>
                <w:spacing w:val="0"/>
                <w:kern w:val="0"/>
                <w:sz w:val="18"/>
                <w:szCs w:val="18"/>
              </w:rPr>
              <w:t>2 livello</w:t>
            </w:r>
          </w:p>
        </w:tc>
        <w:tc>
          <w:tcPr>
            <w:tcW w:w="1134" w:type="dxa"/>
          </w:tcPr>
          <w:p w:rsidR="00F44326" w:rsidRPr="00323DFF" w:rsidRDefault="00F44326" w:rsidP="00323DFF">
            <w:pPr>
              <w:adjustRightInd w:val="0"/>
              <w:spacing w:line="276" w:lineRule="auto"/>
              <w:jc w:val="center"/>
              <w:rPr>
                <w:rFonts w:ascii="Calibri" w:hAnsi="Calibri" w:cs="Calibri"/>
                <w:b/>
                <w:bCs/>
                <w:spacing w:val="0"/>
                <w:kern w:val="0"/>
                <w:sz w:val="18"/>
                <w:szCs w:val="18"/>
              </w:rPr>
            </w:pPr>
            <w:r>
              <w:rPr>
                <w:rFonts w:ascii="Calibri" w:hAnsi="Calibri" w:cs="Calibri"/>
                <w:b/>
                <w:bCs/>
                <w:spacing w:val="0"/>
                <w:kern w:val="0"/>
                <w:sz w:val="18"/>
                <w:szCs w:val="18"/>
              </w:rPr>
              <w:t>3 livello</w:t>
            </w: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TUTTE LE PATOLOGIE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01 - TRAPIANTATI ATTIVI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 xml:space="preserve">02 - IRC </w:t>
            </w:r>
            <w:r w:rsidR="00D2521C">
              <w:rPr>
                <w:rFonts w:ascii="Century Gothic" w:hAnsi="Century Gothic" w:cs="Calibri"/>
                <w:spacing w:val="0"/>
                <w:kern w:val="0"/>
                <w:sz w:val="18"/>
                <w:szCs w:val="18"/>
              </w:rPr>
              <w:t>–</w:t>
            </w:r>
            <w:r w:rsidRPr="00323DFF">
              <w:rPr>
                <w:rFonts w:ascii="Century Gothic" w:hAnsi="Century Gothic" w:cs="Calibri"/>
                <w:spacing w:val="0"/>
                <w:kern w:val="0"/>
                <w:sz w:val="18"/>
                <w:szCs w:val="18"/>
              </w:rPr>
              <w:t xml:space="preserve"> DIALISI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03 - SINTOMI, SEGNI E STATI MORBOSI MAL DEFINITI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04 - ACROMEGALIA E GIGANTISMO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05 - MALATTIE DEL SANGUE E DEGLI ORGANI EMATOPOIETICI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06 - HIV POSITIVO ED AIDS CONCLAMATO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07 - TRAPIANTATI NON ATTIVI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08 - DIABETE MELLITO TIPO 1 COMPLICATO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09 - INSUFFICIENZA RESPIRATORIA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10 - NEOPLASIA ATTIVA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11 - NEUROMIELITE OTTICA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12 - ANEMIE EMOLITICHE IMMUNI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13 - SCLEROSI MULTIPLA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14 - VASCULOPATIA ARTERIOSA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15 - ALCUNE CONDIZIONI MORBOSE DI ORIGINE PERINATALE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16 - DIABETE MELLITO TIPO 2 COMPLICATO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17 - INSUFFICIENZA RENALE CRONICA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18 - MALATTIE DELLE GHIANDOLE ENDOCRINE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19 - CIRROSI EPATICA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20 - SCOMPENSO CARDIACO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21 - SINDROME DI CUSHING</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22 - SCLEROSI SISTEMICA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23 - VASCULOPATIA CEREBRALE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24 - SPONDILITE ANCHILOSANTE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25 - CARDIOPATIA VALVOLARE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26 - PANCREATITE CRONICA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27 - VASCULOPATIA VENOSA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 xml:space="preserve">28 </w:t>
            </w:r>
            <w:r w:rsidR="00D2521C">
              <w:rPr>
                <w:rFonts w:ascii="Century Gothic" w:hAnsi="Century Gothic" w:cs="Calibri"/>
                <w:spacing w:val="0"/>
                <w:kern w:val="0"/>
                <w:sz w:val="18"/>
                <w:szCs w:val="18"/>
              </w:rPr>
              <w:t>–</w:t>
            </w:r>
            <w:r w:rsidRPr="00323DFF">
              <w:rPr>
                <w:rFonts w:ascii="Century Gothic" w:hAnsi="Century Gothic" w:cs="Calibri"/>
                <w:spacing w:val="0"/>
                <w:kern w:val="0"/>
                <w:sz w:val="18"/>
                <w:szCs w:val="18"/>
              </w:rPr>
              <w:t xml:space="preserve"> DEMENZE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29 - CARDIOPATIA ISCHEMICA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30 - MIOCARDIOPATIA ARITMICA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31 - DIABETE INSIPIDO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32 - MIOCARDIOPATIA NON ARITMICA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33 - PARKINSON E PARKINSONISMI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 xml:space="preserve">34 </w:t>
            </w:r>
            <w:r w:rsidR="00D2521C">
              <w:rPr>
                <w:rFonts w:ascii="Century Gothic" w:hAnsi="Century Gothic" w:cs="Calibri"/>
                <w:spacing w:val="0"/>
                <w:kern w:val="0"/>
                <w:sz w:val="18"/>
                <w:szCs w:val="18"/>
              </w:rPr>
              <w:t>–</w:t>
            </w:r>
            <w:r w:rsidRPr="00323DFF">
              <w:rPr>
                <w:rFonts w:ascii="Century Gothic" w:hAnsi="Century Gothic" w:cs="Calibri"/>
                <w:spacing w:val="0"/>
                <w:kern w:val="0"/>
                <w:sz w:val="18"/>
                <w:szCs w:val="18"/>
              </w:rPr>
              <w:t xml:space="preserve"> EPILESSIA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35 - NANISMO IPOFISARIO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lastRenderedPageBreak/>
              <w:t>36 - MALATTIE DEL SISTEMA CIRCOLATORIO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37 - MIASTENIA GRAVE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38 - MORBO DI ADDISON</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 xml:space="preserve">39 </w:t>
            </w:r>
            <w:r w:rsidR="00D2521C">
              <w:rPr>
                <w:rFonts w:ascii="Century Gothic" w:hAnsi="Century Gothic" w:cs="Calibri"/>
                <w:spacing w:val="0"/>
                <w:kern w:val="0"/>
                <w:sz w:val="18"/>
                <w:szCs w:val="18"/>
              </w:rPr>
              <w:t>–</w:t>
            </w:r>
            <w:r w:rsidRPr="00323DFF">
              <w:rPr>
                <w:rFonts w:ascii="Century Gothic" w:hAnsi="Century Gothic" w:cs="Calibri"/>
                <w:spacing w:val="0"/>
                <w:kern w:val="0"/>
                <w:sz w:val="18"/>
                <w:szCs w:val="18"/>
              </w:rPr>
              <w:t xml:space="preserve"> BPCO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40 - ARTRITE REUMATOIDE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41 - PSORIASI E ARTROPATIA PSORIASICA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42 - MALATTIE DEL SISTEMA NERVOSO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43 - EPATITE CRONICA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44 - DIABETE MELLITO TIPO 1</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45 - LUPUS ERITEMATOSO SISTEMICO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46 - COLITE ULCEROSA E CROHN (IBD)</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 xml:space="preserve">47 </w:t>
            </w:r>
            <w:r w:rsidR="00D2521C">
              <w:rPr>
                <w:rFonts w:ascii="Century Gothic" w:hAnsi="Century Gothic" w:cs="Calibri"/>
                <w:spacing w:val="0"/>
                <w:kern w:val="0"/>
                <w:sz w:val="18"/>
                <w:szCs w:val="18"/>
              </w:rPr>
              <w:t>–</w:t>
            </w:r>
            <w:r w:rsidRPr="00323DFF">
              <w:rPr>
                <w:rFonts w:ascii="Century Gothic" w:hAnsi="Century Gothic" w:cs="Calibri"/>
                <w:spacing w:val="0"/>
                <w:kern w:val="0"/>
                <w:sz w:val="18"/>
                <w:szCs w:val="18"/>
              </w:rPr>
              <w:t xml:space="preserve"> ALZHEIMER</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48 - IPERCOLESTEROLEMIE FAMILIARI E NON</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49 - MALATTIE DEL SISTEMA OSTEOMUSCOLARE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50 - DIABETE MELLITO TIPO 2</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51 - MALATTIE INFETTIVE E PARASSITARIE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52 - MALATTIA DI SJOGREN</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53 - IPER ED IPOPARATIROIDISMO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54 - MALATTIE DELL'APPARATO GENITO-URINARIO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55 - MALFORMAZIONI CONGENITE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56 - IPERTENSIONE ARTERIOSA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entury Gothic" w:hAnsi="Century Gothic" w:cs="Calibri"/>
                <w:spacing w:val="0"/>
                <w:kern w:val="0"/>
                <w:sz w:val="18"/>
                <w:szCs w:val="18"/>
              </w:rPr>
            </w:pPr>
            <w:r w:rsidRPr="00323DFF">
              <w:rPr>
                <w:rFonts w:ascii="Century Gothic" w:hAnsi="Century Gothic" w:cs="Calibri"/>
                <w:spacing w:val="0"/>
                <w:kern w:val="0"/>
                <w:sz w:val="18"/>
                <w:szCs w:val="18"/>
              </w:rPr>
              <w:t>57 - NEOPLASIA FOLLOW-UP</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58 - MALATTIE DELLA PELLE E CONNETTIVO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59 - NEOPLASIA REMISSIONE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xml:space="preserve">60 </w:t>
            </w:r>
            <w:r w:rsidR="00D2521C">
              <w:rPr>
                <w:rFonts w:ascii="Calibri" w:hAnsi="Calibri" w:cs="Calibri"/>
                <w:spacing w:val="0"/>
                <w:kern w:val="0"/>
                <w:sz w:val="18"/>
                <w:szCs w:val="18"/>
              </w:rPr>
              <w:t>–</w:t>
            </w:r>
            <w:r w:rsidRPr="00323DFF">
              <w:rPr>
                <w:rFonts w:ascii="Calibri" w:hAnsi="Calibri" w:cs="Calibri"/>
                <w:spacing w:val="0"/>
                <w:kern w:val="0"/>
                <w:sz w:val="18"/>
                <w:szCs w:val="18"/>
              </w:rPr>
              <w:t xml:space="preserve"> IPOTIROIDISMO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xml:space="preserve">61 </w:t>
            </w:r>
            <w:r w:rsidR="00D2521C">
              <w:rPr>
                <w:rFonts w:ascii="Calibri" w:hAnsi="Calibri" w:cs="Calibri"/>
                <w:spacing w:val="0"/>
                <w:kern w:val="0"/>
                <w:sz w:val="18"/>
                <w:szCs w:val="18"/>
              </w:rPr>
              <w:t>–</w:t>
            </w:r>
            <w:r w:rsidRPr="00323DFF">
              <w:rPr>
                <w:rFonts w:ascii="Calibri" w:hAnsi="Calibri" w:cs="Calibri"/>
                <w:spacing w:val="0"/>
                <w:kern w:val="0"/>
                <w:sz w:val="18"/>
                <w:szCs w:val="18"/>
              </w:rPr>
              <w:t xml:space="preserve"> TUMORI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62 - MORBO DI BASEDOW E IPERTIROIDISMI</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xml:space="preserve">63 </w:t>
            </w:r>
            <w:r w:rsidR="00D2521C">
              <w:rPr>
                <w:rFonts w:ascii="Calibri" w:hAnsi="Calibri" w:cs="Calibri"/>
                <w:spacing w:val="0"/>
                <w:kern w:val="0"/>
                <w:sz w:val="18"/>
                <w:szCs w:val="18"/>
              </w:rPr>
              <w:t>–</w:t>
            </w:r>
            <w:r w:rsidRPr="00323DFF">
              <w:rPr>
                <w:rFonts w:ascii="Calibri" w:hAnsi="Calibri" w:cs="Calibri"/>
                <w:spacing w:val="0"/>
                <w:kern w:val="0"/>
                <w:sz w:val="18"/>
                <w:szCs w:val="18"/>
              </w:rPr>
              <w:t xml:space="preserve"> ASMA</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64 - TIROIDITE DI HASHIMOTO</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r w:rsidR="00F44326" w:rsidRPr="00323DFF" w:rsidTr="00F44326">
        <w:trPr>
          <w:trHeight w:val="20"/>
          <w:jc w:val="center"/>
        </w:trPr>
        <w:tc>
          <w:tcPr>
            <w:tcW w:w="4254" w:type="dxa"/>
            <w:shd w:val="clear" w:color="auto" w:fill="auto"/>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65 - MALATTIE DELL'APPARATO DIGERENTE</w:t>
            </w:r>
          </w:p>
        </w:tc>
        <w:tc>
          <w:tcPr>
            <w:tcW w:w="1134" w:type="dxa"/>
            <w:shd w:val="clear" w:color="auto" w:fill="auto"/>
            <w:noWrap/>
            <w:vAlign w:val="center"/>
          </w:tcPr>
          <w:p w:rsidR="00F44326" w:rsidRPr="00323DFF" w:rsidRDefault="00F44326" w:rsidP="00323DFF">
            <w:pPr>
              <w:adjustRightInd w:val="0"/>
              <w:spacing w:line="276" w:lineRule="auto"/>
              <w:rPr>
                <w:rFonts w:ascii="Calibri" w:hAnsi="Calibri" w:cs="Calibri"/>
                <w:spacing w:val="0"/>
                <w:kern w:val="0"/>
                <w:sz w:val="18"/>
                <w:szCs w:val="18"/>
              </w:rPr>
            </w:pPr>
            <w:r w:rsidRPr="00323DFF">
              <w:rPr>
                <w:rFonts w:ascii="Calibri" w:hAnsi="Calibri" w:cs="Calibri"/>
                <w:spacing w:val="0"/>
                <w:kern w:val="0"/>
                <w:sz w:val="18"/>
                <w:szCs w:val="18"/>
              </w:rPr>
              <w:t> </w:t>
            </w: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c>
          <w:tcPr>
            <w:tcW w:w="1134" w:type="dxa"/>
          </w:tcPr>
          <w:p w:rsidR="00F44326" w:rsidRPr="00323DFF" w:rsidRDefault="00F44326" w:rsidP="00323DFF">
            <w:pPr>
              <w:adjustRightInd w:val="0"/>
              <w:spacing w:line="276" w:lineRule="auto"/>
              <w:rPr>
                <w:rFonts w:ascii="Calibri" w:hAnsi="Calibri" w:cs="Calibri"/>
                <w:spacing w:val="0"/>
                <w:kern w:val="0"/>
                <w:sz w:val="18"/>
                <w:szCs w:val="18"/>
              </w:rPr>
            </w:pPr>
          </w:p>
        </w:tc>
      </w:tr>
    </w:tbl>
    <w:p w:rsidR="0016464C" w:rsidRPr="0016464C" w:rsidRDefault="0016464C" w:rsidP="0016464C">
      <w:pPr>
        <w:autoSpaceDE/>
        <w:autoSpaceDN/>
        <w:spacing w:after="240" w:line="276" w:lineRule="auto"/>
        <w:jc w:val="both"/>
        <w:rPr>
          <w:rFonts w:ascii="Century Gothic" w:hAnsi="Century Gothic"/>
        </w:rPr>
      </w:pPr>
    </w:p>
    <w:p w:rsidR="00414A80" w:rsidRDefault="00EC7F6C" w:rsidP="00BB531E">
      <w:pPr>
        <w:pStyle w:val="Paragrafoelenco"/>
        <w:numPr>
          <w:ilvl w:val="0"/>
          <w:numId w:val="5"/>
        </w:numPr>
        <w:autoSpaceDE/>
        <w:autoSpaceDN/>
        <w:spacing w:after="240" w:line="276" w:lineRule="auto"/>
        <w:ind w:left="1434" w:hanging="357"/>
        <w:contextualSpacing w:val="0"/>
        <w:jc w:val="both"/>
        <w:rPr>
          <w:rFonts w:ascii="Century Gothic" w:hAnsi="Century Gothic"/>
        </w:rPr>
      </w:pPr>
      <w:r>
        <w:rPr>
          <w:rFonts w:ascii="Century Gothic" w:hAnsi="Century Gothic"/>
        </w:rPr>
        <w:t>Indicare p</w:t>
      </w:r>
      <w:r w:rsidR="007805FE" w:rsidRPr="00E7540A">
        <w:rPr>
          <w:rFonts w:ascii="Century Gothic" w:hAnsi="Century Gothic"/>
        </w:rPr>
        <w:t xml:space="preserve">er ciascuna </w:t>
      </w:r>
      <w:r w:rsidR="00E7540A">
        <w:rPr>
          <w:rFonts w:ascii="Century Gothic" w:hAnsi="Century Gothic"/>
        </w:rPr>
        <w:t>patologia</w:t>
      </w:r>
      <w:r w:rsidR="00414A80">
        <w:rPr>
          <w:rFonts w:ascii="Century Gothic" w:hAnsi="Century Gothic"/>
        </w:rPr>
        <w:t xml:space="preserve"> indicata nella tabella sovra riportata</w:t>
      </w:r>
      <w:r w:rsidR="00E7540A">
        <w:rPr>
          <w:rFonts w:ascii="Century Gothic" w:hAnsi="Century Gothic"/>
        </w:rPr>
        <w:t xml:space="preserve"> </w:t>
      </w:r>
      <w:r w:rsidR="007805FE" w:rsidRPr="00E7540A">
        <w:rPr>
          <w:rFonts w:ascii="Century Gothic" w:hAnsi="Century Gothic"/>
        </w:rPr>
        <w:t>quali prestazioni si intende offrire e i ri</w:t>
      </w:r>
      <w:r w:rsidR="00BB531E">
        <w:rPr>
          <w:rFonts w:ascii="Century Gothic" w:hAnsi="Century Gothic"/>
        </w:rPr>
        <w:t xml:space="preserve">spettivi volumi annuali stimati, </w:t>
      </w:r>
      <w:r w:rsidR="007805FE" w:rsidRPr="00BB531E">
        <w:rPr>
          <w:rFonts w:ascii="Century Gothic" w:hAnsi="Century Gothic"/>
        </w:rPr>
        <w:t>precisare anche il numero complessivo di pazienti che si intende co-gestire in un anno</w:t>
      </w:r>
      <w:r w:rsidR="00BB531E">
        <w:rPr>
          <w:rFonts w:ascii="Century Gothic" w:hAnsi="Century Gothic"/>
        </w:rPr>
        <w:t>:</w:t>
      </w:r>
    </w:p>
    <w:p w:rsidR="00BB531E" w:rsidRDefault="00BB531E" w:rsidP="00BB531E">
      <w:pPr>
        <w:pStyle w:val="Paragrafoelenco"/>
        <w:autoSpaceDE/>
        <w:autoSpaceDN/>
        <w:spacing w:after="120" w:line="276" w:lineRule="auto"/>
        <w:ind w:left="1435"/>
        <w:contextualSpacing w:val="0"/>
        <w:jc w:val="both"/>
        <w:rPr>
          <w:rFonts w:ascii="Century Gothic" w:hAnsi="Century Gothic"/>
        </w:rPr>
      </w:pPr>
      <w:r>
        <w:rPr>
          <w:rFonts w:ascii="Century Gothic" w:hAnsi="Century Gothic"/>
        </w:rPr>
        <w:t>___________________________________________________________________________</w:t>
      </w:r>
    </w:p>
    <w:p w:rsidR="00BB531E" w:rsidRDefault="00BB531E" w:rsidP="00BB531E">
      <w:pPr>
        <w:pStyle w:val="Paragrafoelenco"/>
        <w:autoSpaceDE/>
        <w:autoSpaceDN/>
        <w:spacing w:after="120" w:line="276" w:lineRule="auto"/>
        <w:ind w:left="1435"/>
        <w:contextualSpacing w:val="0"/>
        <w:jc w:val="both"/>
        <w:rPr>
          <w:rFonts w:ascii="Century Gothic" w:hAnsi="Century Gothic"/>
        </w:rPr>
      </w:pPr>
      <w:r>
        <w:rPr>
          <w:rFonts w:ascii="Century Gothic" w:hAnsi="Century Gothic"/>
        </w:rPr>
        <w:t>___________________________________________________________________________</w:t>
      </w:r>
    </w:p>
    <w:p w:rsidR="00BB531E" w:rsidRDefault="00BB531E" w:rsidP="00BB531E">
      <w:pPr>
        <w:pStyle w:val="Paragrafoelenco"/>
        <w:autoSpaceDE/>
        <w:autoSpaceDN/>
        <w:spacing w:after="240" w:line="276" w:lineRule="auto"/>
        <w:ind w:left="1434"/>
        <w:contextualSpacing w:val="0"/>
        <w:jc w:val="both"/>
        <w:rPr>
          <w:rFonts w:ascii="Century Gothic" w:hAnsi="Century Gothic"/>
        </w:rPr>
      </w:pPr>
      <w:r>
        <w:rPr>
          <w:rFonts w:ascii="Century Gothic" w:hAnsi="Century Gothic"/>
        </w:rPr>
        <w:t>___________________________________________________________________________</w:t>
      </w:r>
    </w:p>
    <w:p w:rsidR="00EC7F6C" w:rsidRPr="00BB531E" w:rsidRDefault="00EC7F6C" w:rsidP="00BB531E">
      <w:pPr>
        <w:pStyle w:val="Paragrafoelenco"/>
        <w:autoSpaceDE/>
        <w:autoSpaceDN/>
        <w:spacing w:after="240" w:line="276" w:lineRule="auto"/>
        <w:ind w:left="1434"/>
        <w:contextualSpacing w:val="0"/>
        <w:jc w:val="both"/>
        <w:rPr>
          <w:rFonts w:ascii="Century Gothic" w:hAnsi="Century Gothic"/>
        </w:rPr>
      </w:pPr>
      <w:r>
        <w:rPr>
          <w:rFonts w:ascii="Century Gothic" w:hAnsi="Century Gothic"/>
        </w:rPr>
        <w:t>___________________________________________________________________________</w:t>
      </w:r>
    </w:p>
    <w:p w:rsidR="00414A80" w:rsidRDefault="007805FE" w:rsidP="00414A80">
      <w:pPr>
        <w:pStyle w:val="Paragrafoelenco"/>
        <w:numPr>
          <w:ilvl w:val="0"/>
          <w:numId w:val="5"/>
        </w:numPr>
        <w:autoSpaceDE/>
        <w:autoSpaceDN/>
        <w:spacing w:after="200" w:line="276" w:lineRule="auto"/>
        <w:jc w:val="both"/>
        <w:rPr>
          <w:rFonts w:ascii="Century Gothic" w:hAnsi="Century Gothic"/>
        </w:rPr>
      </w:pPr>
      <w:r w:rsidRPr="00E7540A">
        <w:rPr>
          <w:rFonts w:ascii="Century Gothic" w:hAnsi="Century Gothic"/>
        </w:rPr>
        <w:t>Indicare i valori limite per prestazioni stabiliti dai contratti in vigore (tetti) o i valori attesi se non contrattualizzati</w:t>
      </w:r>
      <w:r w:rsidR="00BB531E">
        <w:rPr>
          <w:rFonts w:ascii="Century Gothic" w:hAnsi="Century Gothic"/>
        </w:rPr>
        <w:t>:</w:t>
      </w:r>
    </w:p>
    <w:p w:rsidR="00BB531E" w:rsidRDefault="00BB531E" w:rsidP="00BB531E">
      <w:pPr>
        <w:pStyle w:val="Paragrafoelenco"/>
        <w:autoSpaceDE/>
        <w:autoSpaceDN/>
        <w:spacing w:after="120" w:line="276" w:lineRule="auto"/>
        <w:ind w:left="1440"/>
        <w:contextualSpacing w:val="0"/>
        <w:jc w:val="both"/>
        <w:rPr>
          <w:rFonts w:ascii="Century Gothic" w:hAnsi="Century Gothic"/>
        </w:rPr>
      </w:pPr>
      <w:r>
        <w:rPr>
          <w:rFonts w:ascii="Century Gothic" w:hAnsi="Century Gothic"/>
        </w:rPr>
        <w:t>___________________________________________________________________________</w:t>
      </w:r>
    </w:p>
    <w:p w:rsidR="00BB531E" w:rsidRDefault="00BB531E" w:rsidP="00BB531E">
      <w:pPr>
        <w:pStyle w:val="Paragrafoelenco"/>
        <w:autoSpaceDE/>
        <w:autoSpaceDN/>
        <w:spacing w:after="120" w:line="276" w:lineRule="auto"/>
        <w:ind w:left="1440"/>
        <w:contextualSpacing w:val="0"/>
        <w:jc w:val="both"/>
        <w:rPr>
          <w:rFonts w:ascii="Century Gothic" w:hAnsi="Century Gothic"/>
        </w:rPr>
      </w:pPr>
      <w:r>
        <w:rPr>
          <w:rFonts w:ascii="Century Gothic" w:hAnsi="Century Gothic"/>
        </w:rPr>
        <w:t>___________________________________________________________________________</w:t>
      </w:r>
    </w:p>
    <w:p w:rsidR="00BB531E" w:rsidRDefault="00BB531E" w:rsidP="00BB531E">
      <w:pPr>
        <w:pStyle w:val="Paragrafoelenco"/>
        <w:autoSpaceDE/>
        <w:autoSpaceDN/>
        <w:spacing w:after="200" w:line="276" w:lineRule="auto"/>
        <w:ind w:left="1440"/>
        <w:jc w:val="both"/>
        <w:rPr>
          <w:rFonts w:ascii="Century Gothic" w:hAnsi="Century Gothic"/>
        </w:rPr>
      </w:pPr>
      <w:r>
        <w:rPr>
          <w:rFonts w:ascii="Century Gothic" w:hAnsi="Century Gothic"/>
        </w:rPr>
        <w:lastRenderedPageBreak/>
        <w:t>___________________________________________________________________________</w:t>
      </w:r>
    </w:p>
    <w:p w:rsidR="00E41EB8" w:rsidRDefault="00E41EB8" w:rsidP="007805FE">
      <w:pPr>
        <w:jc w:val="both"/>
        <w:rPr>
          <w:b/>
          <w:u w:val="single"/>
        </w:rPr>
      </w:pPr>
    </w:p>
    <w:p w:rsidR="00414A80" w:rsidRDefault="00414A80" w:rsidP="00414A80">
      <w:pPr>
        <w:jc w:val="both"/>
        <w:rPr>
          <w:rFonts w:ascii="Century Gothic" w:hAnsi="Century Gothic"/>
          <w:b/>
          <w:u w:val="single"/>
        </w:rPr>
      </w:pPr>
      <w:r w:rsidRPr="00E7540A">
        <w:rPr>
          <w:rFonts w:ascii="Century Gothic" w:hAnsi="Century Gothic"/>
          <w:b/>
          <w:u w:val="single"/>
        </w:rPr>
        <w:t>Area geografica di erogazione</w:t>
      </w:r>
      <w:r>
        <w:rPr>
          <w:rFonts w:ascii="Century Gothic" w:hAnsi="Century Gothic"/>
          <w:b/>
          <w:u w:val="single"/>
        </w:rPr>
        <w:t>:</w:t>
      </w:r>
    </w:p>
    <w:p w:rsidR="00414A80" w:rsidRPr="00E7540A" w:rsidRDefault="00414A80" w:rsidP="00414A80">
      <w:pPr>
        <w:jc w:val="both"/>
        <w:rPr>
          <w:rFonts w:ascii="Century Gothic" w:hAnsi="Century Gothic"/>
          <w:b/>
          <w:u w:val="single"/>
        </w:rPr>
      </w:pPr>
    </w:p>
    <w:p w:rsidR="00414A80" w:rsidRDefault="00414A80" w:rsidP="007805FE">
      <w:pPr>
        <w:numPr>
          <w:ilvl w:val="0"/>
          <w:numId w:val="2"/>
        </w:numPr>
        <w:autoSpaceDE/>
        <w:autoSpaceDN/>
        <w:spacing w:after="200" w:line="276" w:lineRule="auto"/>
        <w:jc w:val="both"/>
        <w:rPr>
          <w:rFonts w:ascii="Century Gothic" w:hAnsi="Century Gothic"/>
        </w:rPr>
      </w:pPr>
      <w:r w:rsidRPr="00C73AA2">
        <w:rPr>
          <w:rFonts w:ascii="Century Gothic" w:hAnsi="Century Gothic"/>
        </w:rPr>
        <w:t xml:space="preserve">Indicare per quali comuni si intende erogare il servizio raggruppati per </w:t>
      </w:r>
      <w:r w:rsidR="00BB531E">
        <w:rPr>
          <w:rFonts w:ascii="Century Gothic" w:hAnsi="Century Gothic"/>
        </w:rPr>
        <w:t>le tre zone L</w:t>
      </w:r>
      <w:r>
        <w:rPr>
          <w:rFonts w:ascii="Century Gothic" w:hAnsi="Century Gothic"/>
        </w:rPr>
        <w:t>omellina, Pavese, O</w:t>
      </w:r>
      <w:r w:rsidRPr="00C73AA2">
        <w:rPr>
          <w:rFonts w:ascii="Century Gothic" w:hAnsi="Century Gothic"/>
        </w:rPr>
        <w:t>ltrepò</w:t>
      </w:r>
      <w:r>
        <w:rPr>
          <w:rFonts w:ascii="Century Gothic" w:hAnsi="Century Gothic"/>
        </w:rPr>
        <w:t xml:space="preserve">: </w:t>
      </w:r>
    </w:p>
    <w:p w:rsidR="00414A80" w:rsidRDefault="00414A80" w:rsidP="00414A80">
      <w:pPr>
        <w:pStyle w:val="Paragrafoelenco"/>
        <w:numPr>
          <w:ilvl w:val="0"/>
          <w:numId w:val="8"/>
        </w:numPr>
        <w:autoSpaceDE/>
        <w:autoSpaceDN/>
        <w:spacing w:after="200" w:line="276" w:lineRule="auto"/>
        <w:jc w:val="both"/>
        <w:rPr>
          <w:rFonts w:ascii="Century Gothic" w:hAnsi="Century Gothic"/>
        </w:rPr>
      </w:pPr>
      <w:r>
        <w:rPr>
          <w:rFonts w:ascii="Century Gothic" w:hAnsi="Century Gothic"/>
        </w:rPr>
        <w:t>_______________________</w:t>
      </w:r>
    </w:p>
    <w:p w:rsidR="00414A80" w:rsidRDefault="00414A80" w:rsidP="00414A80">
      <w:pPr>
        <w:pStyle w:val="Paragrafoelenco"/>
        <w:numPr>
          <w:ilvl w:val="0"/>
          <w:numId w:val="8"/>
        </w:numPr>
        <w:autoSpaceDE/>
        <w:autoSpaceDN/>
        <w:spacing w:after="200" w:line="276" w:lineRule="auto"/>
        <w:jc w:val="both"/>
        <w:rPr>
          <w:rFonts w:ascii="Century Gothic" w:hAnsi="Century Gothic"/>
        </w:rPr>
      </w:pPr>
      <w:r>
        <w:rPr>
          <w:rFonts w:ascii="Century Gothic" w:hAnsi="Century Gothic"/>
        </w:rPr>
        <w:t>_______________________</w:t>
      </w:r>
    </w:p>
    <w:p w:rsidR="00414A80" w:rsidRPr="00414A80" w:rsidRDefault="00414A80" w:rsidP="00414A80">
      <w:pPr>
        <w:pStyle w:val="Paragrafoelenco"/>
        <w:numPr>
          <w:ilvl w:val="0"/>
          <w:numId w:val="8"/>
        </w:numPr>
        <w:autoSpaceDE/>
        <w:autoSpaceDN/>
        <w:spacing w:after="200" w:line="276" w:lineRule="auto"/>
        <w:jc w:val="both"/>
        <w:rPr>
          <w:rFonts w:ascii="Century Gothic" w:hAnsi="Century Gothic"/>
        </w:rPr>
      </w:pPr>
      <w:r>
        <w:rPr>
          <w:rFonts w:ascii="Century Gothic" w:hAnsi="Century Gothic"/>
        </w:rPr>
        <w:t>________________________</w:t>
      </w:r>
    </w:p>
    <w:p w:rsidR="00E3204B" w:rsidRDefault="00E3204B" w:rsidP="007805FE">
      <w:pPr>
        <w:jc w:val="both"/>
        <w:rPr>
          <w:rFonts w:ascii="Century Gothic" w:hAnsi="Century Gothic"/>
        </w:rPr>
      </w:pPr>
    </w:p>
    <w:p w:rsidR="00EC7F6C" w:rsidRDefault="00E358BC" w:rsidP="007805FE">
      <w:pPr>
        <w:jc w:val="both"/>
        <w:rPr>
          <w:rFonts w:ascii="Century Gothic" w:hAnsi="Century Gothic"/>
        </w:rPr>
      </w:pPr>
      <w:r>
        <w:rPr>
          <w:rFonts w:ascii="Century Gothic" w:hAnsi="Century Gothic"/>
        </w:rPr>
        <w:t xml:space="preserve">Dichiaro </w:t>
      </w:r>
      <w:r w:rsidR="00324FF8">
        <w:rPr>
          <w:rFonts w:ascii="Century Gothic" w:hAnsi="Century Gothic"/>
        </w:rPr>
        <w:t>di conoscere e di accettare pienamente tutti i contenuti e le disposizioni delle DDGGRR n. 6164/2017 e 6551/2017.</w:t>
      </w:r>
    </w:p>
    <w:p w:rsidR="00324FF8" w:rsidRDefault="00324FF8" w:rsidP="007805FE">
      <w:pPr>
        <w:jc w:val="both"/>
        <w:rPr>
          <w:rFonts w:ascii="Century Gothic" w:hAnsi="Century Gothic"/>
        </w:rPr>
      </w:pPr>
    </w:p>
    <w:p w:rsidR="00324FF8" w:rsidRDefault="00324FF8" w:rsidP="007805FE">
      <w:pPr>
        <w:jc w:val="both"/>
        <w:rPr>
          <w:rFonts w:ascii="Century Gothic" w:hAnsi="Century Gothic"/>
        </w:rPr>
      </w:pPr>
      <w:r>
        <w:rPr>
          <w:rFonts w:ascii="Century Gothic" w:hAnsi="Century Gothic"/>
        </w:rPr>
        <w:t>Indico come indirizzo di posta elettronica da utilizzare per ogni comunicazione relativa alla domanda in oggetto il seguente indirizzo PEC _______________________ .</w:t>
      </w:r>
    </w:p>
    <w:p w:rsidR="00EC7F6C" w:rsidRDefault="00EC7F6C" w:rsidP="007805FE">
      <w:pPr>
        <w:jc w:val="both"/>
        <w:rPr>
          <w:rFonts w:ascii="Century Gothic" w:hAnsi="Century Gothic"/>
        </w:rPr>
      </w:pPr>
    </w:p>
    <w:p w:rsidR="00EC7F6C" w:rsidRDefault="00EC7F6C" w:rsidP="007805FE">
      <w:pPr>
        <w:jc w:val="both"/>
        <w:rPr>
          <w:rFonts w:ascii="Century Gothic" w:hAnsi="Century Gothic"/>
        </w:rPr>
      </w:pPr>
    </w:p>
    <w:p w:rsidR="00EC7F6C" w:rsidRDefault="00EC7F6C" w:rsidP="007805FE">
      <w:pPr>
        <w:jc w:val="both"/>
        <w:rPr>
          <w:rFonts w:ascii="Century Gothic" w:hAnsi="Century Gothic"/>
        </w:rPr>
      </w:pPr>
    </w:p>
    <w:p w:rsidR="00EC7F6C" w:rsidRDefault="00EC7F6C" w:rsidP="007805FE">
      <w:pPr>
        <w:jc w:val="both"/>
        <w:rPr>
          <w:rFonts w:ascii="Century Gothic" w:hAnsi="Century Gothic"/>
        </w:rPr>
      </w:pPr>
    </w:p>
    <w:p w:rsidR="00E3204B" w:rsidRPr="00E3204B" w:rsidRDefault="00E3204B" w:rsidP="00E3204B">
      <w:pPr>
        <w:rPr>
          <w:rFonts w:ascii="Century Gothic" w:hAnsi="Century Gothic"/>
        </w:rPr>
      </w:pPr>
      <w:r w:rsidRPr="00E3204B">
        <w:rPr>
          <w:rFonts w:ascii="Century Gothic" w:hAnsi="Century Gothic"/>
        </w:rPr>
        <w:t>Data____________ il______________</w:t>
      </w:r>
      <w:r w:rsidRPr="00E3204B">
        <w:rPr>
          <w:rFonts w:ascii="Century Gothic" w:hAnsi="Century Gothic"/>
        </w:rPr>
        <w:tab/>
      </w:r>
      <w:r w:rsidRPr="00E3204B">
        <w:rPr>
          <w:rFonts w:ascii="Century Gothic" w:hAnsi="Century Gothic"/>
        </w:rPr>
        <w:tab/>
      </w:r>
      <w:r w:rsidRPr="00E3204B">
        <w:rPr>
          <w:rFonts w:ascii="Century Gothic" w:hAnsi="Century Gothic"/>
        </w:rPr>
        <w:tab/>
      </w:r>
      <w:r w:rsidRPr="00E3204B">
        <w:rPr>
          <w:rFonts w:ascii="Century Gothic" w:hAnsi="Century Gothic"/>
        </w:rPr>
        <w:tab/>
      </w:r>
      <w:r w:rsidRPr="00E3204B">
        <w:rPr>
          <w:rFonts w:ascii="Century Gothic" w:hAnsi="Century Gothic"/>
        </w:rPr>
        <w:tab/>
        <w:t>firma ____________________</w:t>
      </w:r>
    </w:p>
    <w:p w:rsidR="00334E38" w:rsidRPr="00E3204B" w:rsidRDefault="00E3204B" w:rsidP="007805FE">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sectPr w:rsidR="00334E38" w:rsidRPr="00E3204B" w:rsidSect="006E18A7">
      <w:headerReference w:type="default" r:id="rId9"/>
      <w:pgSz w:w="11906" w:h="16838"/>
      <w:pgMar w:top="2552" w:right="1134" w:bottom="1134" w:left="1134"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85" w:rsidRDefault="00F46B85" w:rsidP="009F67B3">
      <w:r>
        <w:separator/>
      </w:r>
    </w:p>
  </w:endnote>
  <w:endnote w:type="continuationSeparator" w:id="0">
    <w:p w:rsidR="00F46B85" w:rsidRDefault="00F46B85" w:rsidP="009F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85" w:rsidRDefault="00F46B85" w:rsidP="009F67B3">
      <w:r>
        <w:separator/>
      </w:r>
    </w:p>
  </w:footnote>
  <w:footnote w:type="continuationSeparator" w:id="0">
    <w:p w:rsidR="00F46B85" w:rsidRDefault="00F46B85" w:rsidP="009F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B3" w:rsidRDefault="009F67B3">
    <w:pPr>
      <w:pStyle w:val="Intestazione"/>
    </w:pPr>
    <w:r>
      <w:rPr>
        <w:rFonts w:ascii="Calibri" w:eastAsia="Calibri" w:hAnsi="Calibri" w:cs="Times New Roman"/>
        <w:noProof/>
      </w:rPr>
      <w:drawing>
        <wp:inline distT="0" distB="0" distL="0" distR="0" wp14:anchorId="793BE24B" wp14:editId="09655C8C">
          <wp:extent cx="6115664" cy="909484"/>
          <wp:effectExtent l="0" t="0" r="0" b="5080"/>
          <wp:docPr id="1" name="Immagine 1" descr="Immagine_Logo_intestazione_d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_Logo_intestazione_d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9092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A97"/>
    <w:multiLevelType w:val="hybridMultilevel"/>
    <w:tmpl w:val="A0AC8C0E"/>
    <w:lvl w:ilvl="0" w:tplc="04100001">
      <w:start w:val="1"/>
      <w:numFmt w:val="bullet"/>
      <w:lvlText w:val=""/>
      <w:lvlJc w:val="left"/>
      <w:pPr>
        <w:ind w:left="2841" w:hanging="360"/>
      </w:pPr>
      <w:rPr>
        <w:rFonts w:ascii="Symbol" w:hAnsi="Symbol" w:hint="default"/>
      </w:rPr>
    </w:lvl>
    <w:lvl w:ilvl="1" w:tplc="04100003" w:tentative="1">
      <w:start w:val="1"/>
      <w:numFmt w:val="bullet"/>
      <w:lvlText w:val="o"/>
      <w:lvlJc w:val="left"/>
      <w:pPr>
        <w:ind w:left="3561" w:hanging="360"/>
      </w:pPr>
      <w:rPr>
        <w:rFonts w:ascii="Courier New" w:hAnsi="Courier New" w:cs="Courier New" w:hint="default"/>
      </w:rPr>
    </w:lvl>
    <w:lvl w:ilvl="2" w:tplc="04100005" w:tentative="1">
      <w:start w:val="1"/>
      <w:numFmt w:val="bullet"/>
      <w:lvlText w:val=""/>
      <w:lvlJc w:val="left"/>
      <w:pPr>
        <w:ind w:left="4281" w:hanging="360"/>
      </w:pPr>
      <w:rPr>
        <w:rFonts w:ascii="Wingdings" w:hAnsi="Wingdings" w:hint="default"/>
      </w:rPr>
    </w:lvl>
    <w:lvl w:ilvl="3" w:tplc="04100001" w:tentative="1">
      <w:start w:val="1"/>
      <w:numFmt w:val="bullet"/>
      <w:lvlText w:val=""/>
      <w:lvlJc w:val="left"/>
      <w:pPr>
        <w:ind w:left="5001" w:hanging="360"/>
      </w:pPr>
      <w:rPr>
        <w:rFonts w:ascii="Symbol" w:hAnsi="Symbol" w:hint="default"/>
      </w:rPr>
    </w:lvl>
    <w:lvl w:ilvl="4" w:tplc="04100003" w:tentative="1">
      <w:start w:val="1"/>
      <w:numFmt w:val="bullet"/>
      <w:lvlText w:val="o"/>
      <w:lvlJc w:val="left"/>
      <w:pPr>
        <w:ind w:left="5721" w:hanging="360"/>
      </w:pPr>
      <w:rPr>
        <w:rFonts w:ascii="Courier New" w:hAnsi="Courier New" w:cs="Courier New" w:hint="default"/>
      </w:rPr>
    </w:lvl>
    <w:lvl w:ilvl="5" w:tplc="04100005" w:tentative="1">
      <w:start w:val="1"/>
      <w:numFmt w:val="bullet"/>
      <w:lvlText w:val=""/>
      <w:lvlJc w:val="left"/>
      <w:pPr>
        <w:ind w:left="6441" w:hanging="360"/>
      </w:pPr>
      <w:rPr>
        <w:rFonts w:ascii="Wingdings" w:hAnsi="Wingdings" w:hint="default"/>
      </w:rPr>
    </w:lvl>
    <w:lvl w:ilvl="6" w:tplc="04100001" w:tentative="1">
      <w:start w:val="1"/>
      <w:numFmt w:val="bullet"/>
      <w:lvlText w:val=""/>
      <w:lvlJc w:val="left"/>
      <w:pPr>
        <w:ind w:left="7161" w:hanging="360"/>
      </w:pPr>
      <w:rPr>
        <w:rFonts w:ascii="Symbol" w:hAnsi="Symbol" w:hint="default"/>
      </w:rPr>
    </w:lvl>
    <w:lvl w:ilvl="7" w:tplc="04100003" w:tentative="1">
      <w:start w:val="1"/>
      <w:numFmt w:val="bullet"/>
      <w:lvlText w:val="o"/>
      <w:lvlJc w:val="left"/>
      <w:pPr>
        <w:ind w:left="7881" w:hanging="360"/>
      </w:pPr>
      <w:rPr>
        <w:rFonts w:ascii="Courier New" w:hAnsi="Courier New" w:cs="Courier New" w:hint="default"/>
      </w:rPr>
    </w:lvl>
    <w:lvl w:ilvl="8" w:tplc="04100005" w:tentative="1">
      <w:start w:val="1"/>
      <w:numFmt w:val="bullet"/>
      <w:lvlText w:val=""/>
      <w:lvlJc w:val="left"/>
      <w:pPr>
        <w:ind w:left="8601" w:hanging="360"/>
      </w:pPr>
      <w:rPr>
        <w:rFonts w:ascii="Wingdings" w:hAnsi="Wingdings" w:hint="default"/>
      </w:rPr>
    </w:lvl>
  </w:abstractNum>
  <w:abstractNum w:abstractNumId="1">
    <w:nsid w:val="14000374"/>
    <w:multiLevelType w:val="hybridMultilevel"/>
    <w:tmpl w:val="390AB2AC"/>
    <w:lvl w:ilvl="0" w:tplc="04100011">
      <w:start w:val="1"/>
      <w:numFmt w:val="decimal"/>
      <w:lvlText w:val="%1)"/>
      <w:lvlJc w:val="left"/>
      <w:pPr>
        <w:ind w:left="2154" w:hanging="360"/>
      </w:pPr>
    </w:lvl>
    <w:lvl w:ilvl="1" w:tplc="04100019" w:tentative="1">
      <w:start w:val="1"/>
      <w:numFmt w:val="lowerLetter"/>
      <w:lvlText w:val="%2."/>
      <w:lvlJc w:val="left"/>
      <w:pPr>
        <w:ind w:left="2874" w:hanging="360"/>
      </w:pPr>
    </w:lvl>
    <w:lvl w:ilvl="2" w:tplc="0410001B" w:tentative="1">
      <w:start w:val="1"/>
      <w:numFmt w:val="lowerRoman"/>
      <w:lvlText w:val="%3."/>
      <w:lvlJc w:val="right"/>
      <w:pPr>
        <w:ind w:left="3594" w:hanging="180"/>
      </w:pPr>
    </w:lvl>
    <w:lvl w:ilvl="3" w:tplc="0410000F" w:tentative="1">
      <w:start w:val="1"/>
      <w:numFmt w:val="decimal"/>
      <w:lvlText w:val="%4."/>
      <w:lvlJc w:val="left"/>
      <w:pPr>
        <w:ind w:left="4314" w:hanging="360"/>
      </w:pPr>
    </w:lvl>
    <w:lvl w:ilvl="4" w:tplc="04100019" w:tentative="1">
      <w:start w:val="1"/>
      <w:numFmt w:val="lowerLetter"/>
      <w:lvlText w:val="%5."/>
      <w:lvlJc w:val="left"/>
      <w:pPr>
        <w:ind w:left="5034" w:hanging="360"/>
      </w:pPr>
    </w:lvl>
    <w:lvl w:ilvl="5" w:tplc="0410001B" w:tentative="1">
      <w:start w:val="1"/>
      <w:numFmt w:val="lowerRoman"/>
      <w:lvlText w:val="%6."/>
      <w:lvlJc w:val="right"/>
      <w:pPr>
        <w:ind w:left="5754" w:hanging="180"/>
      </w:pPr>
    </w:lvl>
    <w:lvl w:ilvl="6" w:tplc="0410000F" w:tentative="1">
      <w:start w:val="1"/>
      <w:numFmt w:val="decimal"/>
      <w:lvlText w:val="%7."/>
      <w:lvlJc w:val="left"/>
      <w:pPr>
        <w:ind w:left="6474" w:hanging="360"/>
      </w:pPr>
    </w:lvl>
    <w:lvl w:ilvl="7" w:tplc="04100019" w:tentative="1">
      <w:start w:val="1"/>
      <w:numFmt w:val="lowerLetter"/>
      <w:lvlText w:val="%8."/>
      <w:lvlJc w:val="left"/>
      <w:pPr>
        <w:ind w:left="7194" w:hanging="360"/>
      </w:pPr>
    </w:lvl>
    <w:lvl w:ilvl="8" w:tplc="0410001B" w:tentative="1">
      <w:start w:val="1"/>
      <w:numFmt w:val="lowerRoman"/>
      <w:lvlText w:val="%9."/>
      <w:lvlJc w:val="right"/>
      <w:pPr>
        <w:ind w:left="7914" w:hanging="180"/>
      </w:pPr>
    </w:lvl>
  </w:abstractNum>
  <w:abstractNum w:abstractNumId="2">
    <w:nsid w:val="146B6E4C"/>
    <w:multiLevelType w:val="hybridMultilevel"/>
    <w:tmpl w:val="47E0EB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6BF64B7"/>
    <w:multiLevelType w:val="hybridMultilevel"/>
    <w:tmpl w:val="062C0006"/>
    <w:lvl w:ilvl="0" w:tplc="6CA439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A07D5"/>
    <w:multiLevelType w:val="hybridMultilevel"/>
    <w:tmpl w:val="B142C38C"/>
    <w:lvl w:ilvl="0" w:tplc="E140D5A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BA4191"/>
    <w:multiLevelType w:val="hybridMultilevel"/>
    <w:tmpl w:val="4AF87B4A"/>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nsid w:val="499A6D11"/>
    <w:multiLevelType w:val="hybridMultilevel"/>
    <w:tmpl w:val="19204DE4"/>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1">
      <w:start w:val="1"/>
      <w:numFmt w:val="bullet"/>
      <w:lvlText w:val=""/>
      <w:lvlJc w:val="left"/>
      <w:pPr>
        <w:ind w:left="2880" w:hanging="360"/>
      </w:pPr>
      <w:rPr>
        <w:rFonts w:ascii="Symbol" w:hAnsi="Symbol"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653B54AA"/>
    <w:multiLevelType w:val="hybridMultilevel"/>
    <w:tmpl w:val="95E88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AA590B"/>
    <w:multiLevelType w:val="hybridMultilevel"/>
    <w:tmpl w:val="952C2512"/>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08"/>
    <w:rsid w:val="000048B2"/>
    <w:rsid w:val="0016464C"/>
    <w:rsid w:val="001D6DE1"/>
    <w:rsid w:val="00281478"/>
    <w:rsid w:val="00290F22"/>
    <w:rsid w:val="00323DFF"/>
    <w:rsid w:val="00324FF8"/>
    <w:rsid w:val="00334E38"/>
    <w:rsid w:val="00341771"/>
    <w:rsid w:val="00393D56"/>
    <w:rsid w:val="00414A80"/>
    <w:rsid w:val="00431CD5"/>
    <w:rsid w:val="0046076B"/>
    <w:rsid w:val="005B7CC6"/>
    <w:rsid w:val="00684C57"/>
    <w:rsid w:val="006E18A7"/>
    <w:rsid w:val="00726BDD"/>
    <w:rsid w:val="007805FE"/>
    <w:rsid w:val="008F69AC"/>
    <w:rsid w:val="009F67B3"/>
    <w:rsid w:val="00A24DD2"/>
    <w:rsid w:val="00AD1BAE"/>
    <w:rsid w:val="00B01708"/>
    <w:rsid w:val="00BB531E"/>
    <w:rsid w:val="00C27A2C"/>
    <w:rsid w:val="00C73AA2"/>
    <w:rsid w:val="00D13731"/>
    <w:rsid w:val="00D2521C"/>
    <w:rsid w:val="00DB1179"/>
    <w:rsid w:val="00E3204B"/>
    <w:rsid w:val="00E358BC"/>
    <w:rsid w:val="00E41EB8"/>
    <w:rsid w:val="00E7540A"/>
    <w:rsid w:val="00EC7F6C"/>
    <w:rsid w:val="00F44326"/>
    <w:rsid w:val="00F46B85"/>
    <w:rsid w:val="00F61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05FE"/>
    <w:pPr>
      <w:autoSpaceDE w:val="0"/>
      <w:autoSpaceDN w:val="0"/>
      <w:spacing w:after="0" w:line="240" w:lineRule="auto"/>
    </w:pPr>
    <w:rPr>
      <w:rFonts w:ascii="Roman 10cpi" w:eastAsia="Times New Roman" w:hAnsi="Roman 10cpi" w:cs="Roman 10cpi"/>
      <w:spacing w:val="8"/>
      <w:kern w:val="2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05FE"/>
    <w:pPr>
      <w:ind w:left="720"/>
      <w:contextualSpacing/>
    </w:pPr>
  </w:style>
  <w:style w:type="paragraph" w:styleId="Intestazione">
    <w:name w:val="header"/>
    <w:basedOn w:val="Normale"/>
    <w:link w:val="IntestazioneCarattere"/>
    <w:uiPriority w:val="99"/>
    <w:unhideWhenUsed/>
    <w:rsid w:val="009F67B3"/>
    <w:pPr>
      <w:tabs>
        <w:tab w:val="center" w:pos="4819"/>
        <w:tab w:val="right" w:pos="9638"/>
      </w:tabs>
    </w:pPr>
  </w:style>
  <w:style w:type="character" w:customStyle="1" w:styleId="IntestazioneCarattere">
    <w:name w:val="Intestazione Carattere"/>
    <w:basedOn w:val="Carpredefinitoparagrafo"/>
    <w:link w:val="Intestazione"/>
    <w:uiPriority w:val="99"/>
    <w:rsid w:val="009F67B3"/>
    <w:rPr>
      <w:rFonts w:ascii="Roman 10cpi" w:eastAsia="Times New Roman" w:hAnsi="Roman 10cpi" w:cs="Roman 10cpi"/>
      <w:spacing w:val="8"/>
      <w:kern w:val="20"/>
      <w:sz w:val="20"/>
      <w:szCs w:val="20"/>
      <w:lang w:eastAsia="it-IT"/>
    </w:rPr>
  </w:style>
  <w:style w:type="paragraph" w:styleId="Pidipagina">
    <w:name w:val="footer"/>
    <w:basedOn w:val="Normale"/>
    <w:link w:val="PidipaginaCarattere"/>
    <w:uiPriority w:val="99"/>
    <w:unhideWhenUsed/>
    <w:rsid w:val="009F67B3"/>
    <w:pPr>
      <w:tabs>
        <w:tab w:val="center" w:pos="4819"/>
        <w:tab w:val="right" w:pos="9638"/>
      </w:tabs>
    </w:pPr>
  </w:style>
  <w:style w:type="character" w:customStyle="1" w:styleId="PidipaginaCarattere">
    <w:name w:val="Piè di pagina Carattere"/>
    <w:basedOn w:val="Carpredefinitoparagrafo"/>
    <w:link w:val="Pidipagina"/>
    <w:uiPriority w:val="99"/>
    <w:rsid w:val="009F67B3"/>
    <w:rPr>
      <w:rFonts w:ascii="Roman 10cpi" w:eastAsia="Times New Roman" w:hAnsi="Roman 10cpi" w:cs="Roman 10cpi"/>
      <w:spacing w:val="8"/>
      <w:kern w:val="20"/>
      <w:sz w:val="20"/>
      <w:szCs w:val="20"/>
      <w:lang w:eastAsia="it-IT"/>
    </w:rPr>
  </w:style>
  <w:style w:type="paragraph" w:styleId="Testofumetto">
    <w:name w:val="Balloon Text"/>
    <w:basedOn w:val="Normale"/>
    <w:link w:val="TestofumettoCarattere"/>
    <w:uiPriority w:val="99"/>
    <w:semiHidden/>
    <w:unhideWhenUsed/>
    <w:rsid w:val="009F67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7B3"/>
    <w:rPr>
      <w:rFonts w:ascii="Tahoma" w:eastAsia="Times New Roman" w:hAnsi="Tahoma" w:cs="Tahoma"/>
      <w:spacing w:val="8"/>
      <w:kern w:val="2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05FE"/>
    <w:pPr>
      <w:autoSpaceDE w:val="0"/>
      <w:autoSpaceDN w:val="0"/>
      <w:spacing w:after="0" w:line="240" w:lineRule="auto"/>
    </w:pPr>
    <w:rPr>
      <w:rFonts w:ascii="Roman 10cpi" w:eastAsia="Times New Roman" w:hAnsi="Roman 10cpi" w:cs="Roman 10cpi"/>
      <w:spacing w:val="8"/>
      <w:kern w:val="2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05FE"/>
    <w:pPr>
      <w:ind w:left="720"/>
      <w:contextualSpacing/>
    </w:pPr>
  </w:style>
  <w:style w:type="paragraph" w:styleId="Intestazione">
    <w:name w:val="header"/>
    <w:basedOn w:val="Normale"/>
    <w:link w:val="IntestazioneCarattere"/>
    <w:uiPriority w:val="99"/>
    <w:unhideWhenUsed/>
    <w:rsid w:val="009F67B3"/>
    <w:pPr>
      <w:tabs>
        <w:tab w:val="center" w:pos="4819"/>
        <w:tab w:val="right" w:pos="9638"/>
      </w:tabs>
    </w:pPr>
  </w:style>
  <w:style w:type="character" w:customStyle="1" w:styleId="IntestazioneCarattere">
    <w:name w:val="Intestazione Carattere"/>
    <w:basedOn w:val="Carpredefinitoparagrafo"/>
    <w:link w:val="Intestazione"/>
    <w:uiPriority w:val="99"/>
    <w:rsid w:val="009F67B3"/>
    <w:rPr>
      <w:rFonts w:ascii="Roman 10cpi" w:eastAsia="Times New Roman" w:hAnsi="Roman 10cpi" w:cs="Roman 10cpi"/>
      <w:spacing w:val="8"/>
      <w:kern w:val="20"/>
      <w:sz w:val="20"/>
      <w:szCs w:val="20"/>
      <w:lang w:eastAsia="it-IT"/>
    </w:rPr>
  </w:style>
  <w:style w:type="paragraph" w:styleId="Pidipagina">
    <w:name w:val="footer"/>
    <w:basedOn w:val="Normale"/>
    <w:link w:val="PidipaginaCarattere"/>
    <w:uiPriority w:val="99"/>
    <w:unhideWhenUsed/>
    <w:rsid w:val="009F67B3"/>
    <w:pPr>
      <w:tabs>
        <w:tab w:val="center" w:pos="4819"/>
        <w:tab w:val="right" w:pos="9638"/>
      </w:tabs>
    </w:pPr>
  </w:style>
  <w:style w:type="character" w:customStyle="1" w:styleId="PidipaginaCarattere">
    <w:name w:val="Piè di pagina Carattere"/>
    <w:basedOn w:val="Carpredefinitoparagrafo"/>
    <w:link w:val="Pidipagina"/>
    <w:uiPriority w:val="99"/>
    <w:rsid w:val="009F67B3"/>
    <w:rPr>
      <w:rFonts w:ascii="Roman 10cpi" w:eastAsia="Times New Roman" w:hAnsi="Roman 10cpi" w:cs="Roman 10cpi"/>
      <w:spacing w:val="8"/>
      <w:kern w:val="20"/>
      <w:sz w:val="20"/>
      <w:szCs w:val="20"/>
      <w:lang w:eastAsia="it-IT"/>
    </w:rPr>
  </w:style>
  <w:style w:type="paragraph" w:styleId="Testofumetto">
    <w:name w:val="Balloon Text"/>
    <w:basedOn w:val="Normale"/>
    <w:link w:val="TestofumettoCarattere"/>
    <w:uiPriority w:val="99"/>
    <w:semiHidden/>
    <w:unhideWhenUsed/>
    <w:rsid w:val="009F67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7B3"/>
    <w:rPr>
      <w:rFonts w:ascii="Tahoma" w:eastAsia="Times New Roman" w:hAnsi="Tahoma" w:cs="Tahoma"/>
      <w:spacing w:val="8"/>
      <w:kern w:val="2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9F83-72D2-43DC-A739-F557D792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7566</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2</cp:revision>
  <cp:lastPrinted>2017-06-14T07:41:00Z</cp:lastPrinted>
  <dcterms:created xsi:type="dcterms:W3CDTF">2017-06-23T12:31:00Z</dcterms:created>
  <dcterms:modified xsi:type="dcterms:W3CDTF">2017-06-23T12:31:00Z</dcterms:modified>
</cp:coreProperties>
</file>